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09BB" w14:textId="77777777" w:rsidR="00D6472C" w:rsidRPr="00A2215B" w:rsidRDefault="00F054C8" w:rsidP="00D6472C">
      <w:pPr>
        <w:spacing w:before="120"/>
        <w:ind w:left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1D6A1AA" wp14:editId="7204A237">
            <wp:extent cx="4544568" cy="1600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HHS-seal-Black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56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5095A" w14:textId="77777777" w:rsidR="00D6472C" w:rsidRDefault="00D6472C" w:rsidP="00D6472C">
      <w:pPr>
        <w:spacing w:before="120"/>
        <w:rPr>
          <w:b/>
          <w:bCs/>
          <w:sz w:val="28"/>
          <w:szCs w:val="28"/>
        </w:rPr>
      </w:pPr>
    </w:p>
    <w:p w14:paraId="039480F0" w14:textId="77777777" w:rsidR="00D6472C" w:rsidRDefault="00D6472C" w:rsidP="00D6472C">
      <w:pPr>
        <w:spacing w:before="120"/>
        <w:rPr>
          <w:b/>
          <w:bCs/>
          <w:sz w:val="28"/>
          <w:szCs w:val="28"/>
        </w:rPr>
      </w:pPr>
    </w:p>
    <w:p w14:paraId="73233659" w14:textId="77777777" w:rsidR="00D6472C" w:rsidRPr="00F5051D" w:rsidRDefault="00D6472C" w:rsidP="00D6472C">
      <w:pPr>
        <w:pStyle w:val="Title"/>
        <w:spacing w:before="120"/>
        <w:rPr>
          <w:rFonts w:cs="Arial"/>
          <w:sz w:val="40"/>
        </w:rPr>
      </w:pPr>
      <w:r w:rsidRPr="00F5051D">
        <w:rPr>
          <w:rFonts w:cs="Arial"/>
          <w:sz w:val="40"/>
        </w:rPr>
        <w:t>Request to Pursue IT Initiative</w:t>
      </w:r>
    </w:p>
    <w:p w14:paraId="28E8F942" w14:textId="77777777" w:rsidR="00D6472C" w:rsidRPr="00F5051D" w:rsidRDefault="00D6472C" w:rsidP="00D6472C">
      <w:pPr>
        <w:pStyle w:val="Title"/>
        <w:spacing w:before="120"/>
        <w:rPr>
          <w:rFonts w:cs="Arial"/>
          <w:sz w:val="40"/>
        </w:rPr>
      </w:pPr>
      <w:r w:rsidRPr="00F5051D">
        <w:rPr>
          <w:rFonts w:cs="Arial"/>
          <w:sz w:val="40"/>
        </w:rPr>
        <w:t>For Consideration by the</w:t>
      </w:r>
      <w:r w:rsidR="00E17F62" w:rsidRPr="00F5051D">
        <w:rPr>
          <w:rFonts w:cs="Arial"/>
          <w:sz w:val="40"/>
        </w:rPr>
        <w:t xml:space="preserve"> information technology</w:t>
      </w:r>
      <w:r w:rsidRPr="00F5051D">
        <w:rPr>
          <w:rFonts w:cs="Arial"/>
          <w:sz w:val="40"/>
        </w:rPr>
        <w:t xml:space="preserve"> Governance Body</w:t>
      </w:r>
    </w:p>
    <w:p w14:paraId="0CAF1572" w14:textId="77777777" w:rsidR="00D6472C" w:rsidRPr="00F5051D" w:rsidRDefault="00D6472C" w:rsidP="00D6472C">
      <w:pPr>
        <w:pStyle w:val="Title"/>
        <w:spacing w:before="120"/>
        <w:rPr>
          <w:rFonts w:cs="Arial"/>
          <w:sz w:val="32"/>
          <w:szCs w:val="32"/>
        </w:rPr>
      </w:pPr>
    </w:p>
    <w:p w14:paraId="33D6804B" w14:textId="77777777" w:rsidR="00D6472C" w:rsidRPr="00F5051D" w:rsidRDefault="0038194C" w:rsidP="00D647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kern w:val="28"/>
          <w:sz w:val="28"/>
          <w:szCs w:val="32"/>
        </w:rPr>
        <w:t>Emergency</w:t>
      </w:r>
      <w:r w:rsidR="005C241F">
        <w:rPr>
          <w:rFonts w:ascii="Arial" w:hAnsi="Arial" w:cs="Arial"/>
          <w:b/>
          <w:caps/>
          <w:kern w:val="28"/>
          <w:sz w:val="28"/>
          <w:szCs w:val="32"/>
        </w:rPr>
        <w:t>/Fast-Track</w:t>
      </w:r>
      <w:r w:rsidR="000A4467">
        <w:rPr>
          <w:rFonts w:ascii="Arial" w:hAnsi="Arial" w:cs="Arial"/>
          <w:b/>
          <w:caps/>
          <w:kern w:val="28"/>
          <w:sz w:val="28"/>
          <w:szCs w:val="32"/>
        </w:rPr>
        <w:t xml:space="preserve"> Approval</w:t>
      </w:r>
    </w:p>
    <w:p w14:paraId="47049AD5" w14:textId="77777777" w:rsidR="00D6472C" w:rsidRPr="00F5051D" w:rsidRDefault="00D6472C" w:rsidP="00B50D13">
      <w:pPr>
        <w:jc w:val="center"/>
        <w:rPr>
          <w:rFonts w:ascii="Arial" w:hAnsi="Arial" w:cs="Arial"/>
        </w:rPr>
      </w:pPr>
    </w:p>
    <w:p w14:paraId="16B4B233" w14:textId="77777777" w:rsidR="0054216E" w:rsidRPr="00F5051D" w:rsidRDefault="0054216E" w:rsidP="00B50D13">
      <w:pPr>
        <w:jc w:val="center"/>
        <w:rPr>
          <w:rFonts w:ascii="Arial" w:hAnsi="Arial" w:cs="Arial"/>
        </w:rPr>
      </w:pPr>
    </w:p>
    <w:p w14:paraId="2D2519AF" w14:textId="77777777" w:rsidR="00D6472C" w:rsidRPr="00F5051D" w:rsidRDefault="00D6472C" w:rsidP="00D6472C">
      <w:pPr>
        <w:rPr>
          <w:rFonts w:ascii="Arial" w:hAnsi="Arial" w:cs="Arial"/>
        </w:rPr>
      </w:pPr>
      <w:r w:rsidRPr="00F5051D">
        <w:rPr>
          <w:rFonts w:ascii="Arial" w:hAnsi="Arial" w:cs="Arial"/>
        </w:rPr>
        <w:t xml:space="preserve">Initiative Short Title: </w:t>
      </w:r>
    </w:p>
    <w:p w14:paraId="0357092C" w14:textId="77777777" w:rsidR="00D6472C" w:rsidRPr="00F5051D" w:rsidRDefault="00D6472C" w:rsidP="00D6472C">
      <w:pPr>
        <w:rPr>
          <w:rFonts w:ascii="Arial" w:hAnsi="Arial" w:cs="Arial"/>
        </w:rPr>
      </w:pPr>
    </w:p>
    <w:p w14:paraId="3D07921C" w14:textId="77777777" w:rsidR="00D6472C" w:rsidRPr="00F5051D" w:rsidRDefault="00D6472C" w:rsidP="00D6472C">
      <w:pPr>
        <w:rPr>
          <w:rFonts w:ascii="Arial" w:hAnsi="Arial" w:cs="Arial"/>
        </w:rPr>
      </w:pPr>
    </w:p>
    <w:p w14:paraId="667D0DB1" w14:textId="77777777" w:rsidR="00D6472C" w:rsidRPr="00F5051D" w:rsidRDefault="00D6472C" w:rsidP="00D6472C">
      <w:pPr>
        <w:rPr>
          <w:rFonts w:ascii="Arial" w:hAnsi="Arial" w:cs="Arial"/>
        </w:rPr>
      </w:pPr>
    </w:p>
    <w:p w14:paraId="6683311D" w14:textId="77777777" w:rsidR="00D6472C" w:rsidRPr="00F5051D" w:rsidRDefault="00D6472C" w:rsidP="00D6472C">
      <w:pPr>
        <w:rPr>
          <w:rFonts w:ascii="Arial" w:hAnsi="Arial" w:cs="Arial"/>
        </w:rPr>
      </w:pPr>
      <w:r w:rsidRPr="00F5051D">
        <w:rPr>
          <w:rFonts w:ascii="Arial" w:hAnsi="Arial" w:cs="Arial"/>
        </w:rPr>
        <w:t xml:space="preserve">Division/Office of: </w:t>
      </w:r>
    </w:p>
    <w:p w14:paraId="5200225D" w14:textId="77777777" w:rsidR="00D6472C" w:rsidRPr="00F5051D" w:rsidRDefault="00D6472C" w:rsidP="00D6472C">
      <w:pPr>
        <w:rPr>
          <w:rFonts w:ascii="Arial" w:hAnsi="Arial" w:cs="Arial"/>
        </w:rPr>
      </w:pPr>
    </w:p>
    <w:p w14:paraId="6A333B26" w14:textId="77777777" w:rsidR="00D6472C" w:rsidRPr="00F5051D" w:rsidRDefault="00D6472C" w:rsidP="00D6472C">
      <w:pPr>
        <w:rPr>
          <w:rFonts w:ascii="Arial" w:hAnsi="Arial" w:cs="Arial"/>
        </w:rPr>
      </w:pPr>
    </w:p>
    <w:p w14:paraId="4A711A30" w14:textId="77777777" w:rsidR="00D6472C" w:rsidRPr="00F5051D" w:rsidRDefault="00D6472C" w:rsidP="00D6472C">
      <w:pPr>
        <w:rPr>
          <w:rFonts w:ascii="Arial" w:hAnsi="Arial" w:cs="Arial"/>
        </w:rPr>
      </w:pPr>
    </w:p>
    <w:p w14:paraId="7006872A" w14:textId="77777777" w:rsidR="00D6472C" w:rsidRPr="00F5051D" w:rsidRDefault="00D6472C" w:rsidP="00D6472C">
      <w:pPr>
        <w:rPr>
          <w:rFonts w:ascii="Arial" w:hAnsi="Arial" w:cs="Arial"/>
        </w:rPr>
      </w:pPr>
      <w:r w:rsidRPr="00F5051D">
        <w:rPr>
          <w:rFonts w:ascii="Arial" w:hAnsi="Arial" w:cs="Arial"/>
        </w:rPr>
        <w:t>For the Division/Office:</w:t>
      </w:r>
    </w:p>
    <w:p w14:paraId="457C4D65" w14:textId="77777777" w:rsidR="00D6472C" w:rsidRPr="00F5051D" w:rsidRDefault="00D6472C" w:rsidP="00D6472C">
      <w:pPr>
        <w:rPr>
          <w:rFonts w:ascii="Arial" w:hAnsi="Arial" w:cs="Arial"/>
        </w:rPr>
      </w:pPr>
    </w:p>
    <w:p w14:paraId="4CB1EE56" w14:textId="77777777" w:rsidR="00D6472C" w:rsidRPr="00F5051D" w:rsidRDefault="00D6472C" w:rsidP="00D647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0"/>
        <w:gridCol w:w="4585"/>
      </w:tblGrid>
      <w:tr w:rsidR="00D6472C" w:rsidRPr="00F5051D" w14:paraId="1016B74F" w14:textId="77777777" w:rsidTr="006C7E7B">
        <w:tc>
          <w:tcPr>
            <w:tcW w:w="43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11407E" w14:textId="77777777" w:rsidR="00D6472C" w:rsidRPr="00F5051D" w:rsidRDefault="00D6472C" w:rsidP="001463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E40726" w14:textId="77777777" w:rsidR="00D6472C" w:rsidRPr="00F5051D" w:rsidRDefault="00D6472C" w:rsidP="001463EA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F333CA" w14:textId="77777777" w:rsidR="00D6472C" w:rsidRPr="00F5051D" w:rsidRDefault="00D6472C" w:rsidP="001463EA">
            <w:pPr>
              <w:rPr>
                <w:rFonts w:ascii="Arial" w:hAnsi="Arial" w:cs="Arial"/>
              </w:rPr>
            </w:pPr>
          </w:p>
        </w:tc>
      </w:tr>
      <w:tr w:rsidR="00D6472C" w:rsidRPr="00F5051D" w14:paraId="0292C25E" w14:textId="77777777" w:rsidTr="006C7E7B">
        <w:tc>
          <w:tcPr>
            <w:tcW w:w="43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830CE4" w14:textId="77777777" w:rsidR="00D6472C" w:rsidRPr="00F5051D" w:rsidRDefault="00D6472C" w:rsidP="001463EA">
            <w:pPr>
              <w:rPr>
                <w:rFonts w:ascii="Arial" w:hAnsi="Arial" w:cs="Arial"/>
              </w:rPr>
            </w:pPr>
            <w:r w:rsidRPr="00F5051D">
              <w:rPr>
                <w:rFonts w:ascii="Arial" w:hAnsi="Arial" w:cs="Arial"/>
              </w:rPr>
              <w:t>(Director Name)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9273B4" w14:textId="77777777" w:rsidR="00D6472C" w:rsidRPr="00F5051D" w:rsidRDefault="00D6472C" w:rsidP="001463EA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6D70F1" w14:textId="77777777" w:rsidR="00D6472C" w:rsidRPr="00F5051D" w:rsidRDefault="00D6472C" w:rsidP="001463EA">
            <w:pPr>
              <w:rPr>
                <w:rFonts w:ascii="Arial" w:hAnsi="Arial" w:cs="Arial"/>
              </w:rPr>
            </w:pPr>
            <w:r w:rsidRPr="00F5051D">
              <w:rPr>
                <w:rFonts w:ascii="Arial" w:hAnsi="Arial" w:cs="Arial"/>
              </w:rPr>
              <w:t>(Director Signature)</w:t>
            </w:r>
          </w:p>
        </w:tc>
      </w:tr>
    </w:tbl>
    <w:p w14:paraId="53374A84" w14:textId="77777777" w:rsidR="00D6472C" w:rsidRPr="00F5051D" w:rsidRDefault="00D6472C" w:rsidP="00D6472C">
      <w:pPr>
        <w:rPr>
          <w:rFonts w:ascii="Arial" w:hAnsi="Arial" w:cs="Arial"/>
        </w:rPr>
      </w:pPr>
    </w:p>
    <w:p w14:paraId="0B3296E8" w14:textId="77777777" w:rsidR="00D6472C" w:rsidRPr="00F5051D" w:rsidRDefault="00D6472C" w:rsidP="00D647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0"/>
        <w:gridCol w:w="4585"/>
      </w:tblGrid>
      <w:tr w:rsidR="00D6472C" w:rsidRPr="00F5051D" w14:paraId="0D3349C6" w14:textId="77777777" w:rsidTr="006C7E7B">
        <w:tc>
          <w:tcPr>
            <w:tcW w:w="43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D3EA72" w14:textId="77777777" w:rsidR="00D6472C" w:rsidRPr="00F5051D" w:rsidRDefault="00D6472C" w:rsidP="001463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D5D8AE" w14:textId="77777777" w:rsidR="00D6472C" w:rsidRPr="00F5051D" w:rsidRDefault="00D6472C" w:rsidP="001463EA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E646B5" w14:textId="77777777" w:rsidR="00D6472C" w:rsidRPr="00F5051D" w:rsidRDefault="00D6472C" w:rsidP="001463EA">
            <w:pPr>
              <w:rPr>
                <w:rFonts w:ascii="Arial" w:hAnsi="Arial" w:cs="Arial"/>
              </w:rPr>
            </w:pPr>
          </w:p>
        </w:tc>
      </w:tr>
      <w:tr w:rsidR="00D6472C" w:rsidRPr="00F5051D" w14:paraId="46EB3515" w14:textId="77777777" w:rsidTr="006C7E7B">
        <w:tc>
          <w:tcPr>
            <w:tcW w:w="43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A1F75E" w14:textId="77777777" w:rsidR="00D6472C" w:rsidRPr="00F5051D" w:rsidRDefault="00D6472C" w:rsidP="001463EA">
            <w:pPr>
              <w:rPr>
                <w:rFonts w:ascii="Arial" w:hAnsi="Arial" w:cs="Arial"/>
              </w:rPr>
            </w:pPr>
            <w:r w:rsidRPr="00F5051D">
              <w:rPr>
                <w:rFonts w:ascii="Arial" w:hAnsi="Arial" w:cs="Arial"/>
              </w:rPr>
              <w:t>(Budget Officer Name)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9B7ABB" w14:textId="77777777" w:rsidR="00D6472C" w:rsidRPr="00F5051D" w:rsidRDefault="00D6472C" w:rsidP="001463EA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C050DF" w14:textId="77777777" w:rsidR="00D6472C" w:rsidRPr="00F5051D" w:rsidRDefault="00D6472C" w:rsidP="001463EA">
            <w:pPr>
              <w:rPr>
                <w:rFonts w:ascii="Arial" w:hAnsi="Arial" w:cs="Arial"/>
              </w:rPr>
            </w:pPr>
            <w:r w:rsidRPr="00F5051D">
              <w:rPr>
                <w:rFonts w:ascii="Arial" w:hAnsi="Arial" w:cs="Arial"/>
              </w:rPr>
              <w:t>(Budget Officer Signature)</w:t>
            </w:r>
          </w:p>
        </w:tc>
      </w:tr>
    </w:tbl>
    <w:p w14:paraId="486037B3" w14:textId="77777777" w:rsidR="00D6472C" w:rsidRPr="00F5051D" w:rsidRDefault="00D6472C" w:rsidP="00D6472C">
      <w:pPr>
        <w:rPr>
          <w:rFonts w:ascii="Arial" w:hAnsi="Arial" w:cs="Arial"/>
        </w:rPr>
      </w:pPr>
    </w:p>
    <w:p w14:paraId="2E45BC66" w14:textId="77777777" w:rsidR="00D6472C" w:rsidRPr="00F5051D" w:rsidRDefault="00D6472C" w:rsidP="00D6472C">
      <w:pPr>
        <w:rPr>
          <w:rFonts w:ascii="Arial" w:hAnsi="Arial" w:cs="Arial"/>
        </w:rPr>
      </w:pPr>
    </w:p>
    <w:p w14:paraId="44595DE3" w14:textId="77777777" w:rsidR="0054216E" w:rsidRPr="00F5051D" w:rsidRDefault="00D6472C">
      <w:pPr>
        <w:rPr>
          <w:rFonts w:ascii="Arial" w:hAnsi="Arial" w:cs="Arial"/>
        </w:rPr>
      </w:pPr>
      <w:r w:rsidRPr="00F5051D">
        <w:rPr>
          <w:rFonts w:ascii="Arial" w:hAnsi="Arial" w:cs="Arial"/>
        </w:rPr>
        <w:t>Date:</w:t>
      </w:r>
    </w:p>
    <w:p w14:paraId="33739639" w14:textId="77777777" w:rsidR="0054216E" w:rsidRDefault="00D64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216E">
        <w:rPr>
          <w:rFonts w:ascii="Arial" w:hAnsi="Arial" w:cs="Arial"/>
        </w:rPr>
        <w:br w:type="page"/>
      </w:r>
    </w:p>
    <w:p w14:paraId="7456CA7E" w14:textId="77777777" w:rsidR="00FC5D66" w:rsidRDefault="00FC5D66" w:rsidP="00B50D13">
      <w:pPr>
        <w:autoSpaceDE w:val="0"/>
        <w:autoSpaceDN w:val="0"/>
        <w:adjustRightInd w:val="0"/>
        <w:rPr>
          <w:color w:val="000000"/>
          <w:sz w:val="4"/>
          <w:szCs w:val="4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4D5575" w:rsidRPr="00951A62" w14:paraId="2393571F" w14:textId="77777777" w:rsidTr="002368CC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14:paraId="40A3300C" w14:textId="77777777" w:rsidR="004D5575" w:rsidRPr="00F5051D" w:rsidRDefault="004D5575" w:rsidP="003E172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Business Need</w:t>
            </w:r>
            <w:r w:rsidR="001C1C9C" w:rsidRPr="00F5051D">
              <w:rPr>
                <w:rFonts w:ascii="Arial" w:hAnsi="Arial" w:cs="Arial"/>
                <w:b/>
                <w:sz w:val="28"/>
                <w:szCs w:val="28"/>
              </w:rPr>
              <w:t>/Problem Statement</w:t>
            </w:r>
            <w:r w:rsidR="00FA47C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F7701F8" w14:textId="77777777" w:rsidR="003E1728" w:rsidRPr="003E1728" w:rsidRDefault="003E1728" w:rsidP="003E1728">
            <w:pPr>
              <w:keepNext/>
              <w:keepLines/>
              <w:tabs>
                <w:tab w:val="left" w:pos="697"/>
              </w:tabs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Briefly describe the business need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and/or business problem 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driving the </w:t>
            </w:r>
            <w:r w:rsidR="0038194C">
              <w:rPr>
                <w:rFonts w:ascii="Arial" w:hAnsi="Arial" w:cs="Arial"/>
                <w:i/>
                <w:sz w:val="20"/>
                <w:szCs w:val="20"/>
              </w:rPr>
              <w:t xml:space="preserve">fast track 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>request</w:t>
            </w:r>
            <w:r w:rsidR="00FA47C8">
              <w:rPr>
                <w:rFonts w:ascii="Arial" w:hAnsi="Arial" w:cs="Arial"/>
                <w:i/>
                <w:sz w:val="20"/>
                <w:szCs w:val="20"/>
              </w:rPr>
              <w:t xml:space="preserve"> and the stakeholders (other DHHS divisions/offices, other governmental entities, citizens, etc.</w:t>
            </w:r>
            <w:r w:rsidR="003614F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FA47C8">
              <w:rPr>
                <w:rFonts w:ascii="Arial" w:hAnsi="Arial" w:cs="Arial"/>
                <w:i/>
                <w:sz w:val="20"/>
                <w:szCs w:val="20"/>
              </w:rPr>
              <w:t xml:space="preserve"> impacted. Indicate why this request is being fast-tracked</w:t>
            </w:r>
            <w:r w:rsidR="0038194C">
              <w:rPr>
                <w:rFonts w:ascii="Arial" w:hAnsi="Arial" w:cs="Arial"/>
                <w:i/>
                <w:sz w:val="20"/>
                <w:szCs w:val="20"/>
              </w:rPr>
              <w:t xml:space="preserve"> as an emergency</w:t>
            </w:r>
            <w:r w:rsidR="00FA47C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D5575" w:rsidRPr="008106B0" w14:paraId="14B8CDB5" w14:textId="77777777" w:rsidTr="00FA47C8">
        <w:trPr>
          <w:trHeight w:val="720"/>
        </w:trPr>
        <w:tc>
          <w:tcPr>
            <w:tcW w:w="10795" w:type="dxa"/>
            <w:shd w:val="clear" w:color="auto" w:fill="auto"/>
          </w:tcPr>
          <w:p w14:paraId="6681F370" w14:textId="77777777" w:rsidR="004D5575" w:rsidRPr="003614FE" w:rsidRDefault="00FA47C8" w:rsidP="0086251E">
            <w:pPr>
              <w:spacing w:before="60"/>
              <w:ind w:left="-29"/>
              <w:rPr>
                <w:rFonts w:ascii="Arial" w:hAnsi="Arial" w:cs="Arial"/>
                <w:b/>
                <w:sz w:val="20"/>
              </w:rPr>
            </w:pPr>
            <w:r w:rsidRPr="003614FE">
              <w:rPr>
                <w:rFonts w:ascii="Arial" w:hAnsi="Arial" w:cs="Arial"/>
                <w:b/>
                <w:sz w:val="20"/>
              </w:rPr>
              <w:t xml:space="preserve">Business </w:t>
            </w:r>
            <w:r w:rsidR="00931C51" w:rsidRPr="003614FE">
              <w:rPr>
                <w:rFonts w:ascii="Arial" w:hAnsi="Arial" w:cs="Arial"/>
                <w:b/>
                <w:sz w:val="20"/>
              </w:rPr>
              <w:t>need/problem</w:t>
            </w:r>
            <w:r w:rsidRPr="003614FE">
              <w:rPr>
                <w:rFonts w:ascii="Arial" w:hAnsi="Arial" w:cs="Arial"/>
                <w:b/>
                <w:sz w:val="20"/>
              </w:rPr>
              <w:t xml:space="preserve">: </w:t>
            </w:r>
            <w:r w:rsidR="003614FE" w:rsidRPr="003614F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264EBDA" w14:textId="77777777" w:rsidR="00FA47C8" w:rsidRPr="008106B0" w:rsidRDefault="00FA47C8" w:rsidP="0086251E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</w:tr>
      <w:tr w:rsidR="00FA47C8" w:rsidRPr="008106B0" w14:paraId="156B6516" w14:textId="77777777" w:rsidTr="001463EA">
        <w:trPr>
          <w:trHeight w:val="720"/>
        </w:trPr>
        <w:tc>
          <w:tcPr>
            <w:tcW w:w="10795" w:type="dxa"/>
            <w:shd w:val="clear" w:color="auto" w:fill="auto"/>
          </w:tcPr>
          <w:p w14:paraId="10B8657C" w14:textId="77777777" w:rsidR="00FA47C8" w:rsidRPr="003614FE" w:rsidRDefault="00FA47C8" w:rsidP="001463EA">
            <w:pPr>
              <w:spacing w:before="60"/>
              <w:ind w:left="-29"/>
              <w:rPr>
                <w:rFonts w:ascii="Arial" w:hAnsi="Arial" w:cs="Arial"/>
                <w:b/>
                <w:sz w:val="20"/>
              </w:rPr>
            </w:pPr>
            <w:r w:rsidRPr="003614FE">
              <w:rPr>
                <w:rFonts w:ascii="Arial" w:hAnsi="Arial" w:cs="Arial"/>
                <w:b/>
                <w:sz w:val="20"/>
              </w:rPr>
              <w:t>Stakeholders impacted</w:t>
            </w:r>
            <w:r w:rsidR="003614FE" w:rsidRPr="003614FE">
              <w:rPr>
                <w:rFonts w:ascii="Arial" w:hAnsi="Arial" w:cs="Arial"/>
                <w:b/>
                <w:sz w:val="20"/>
              </w:rPr>
              <w:t xml:space="preserve">:  </w:t>
            </w:r>
          </w:p>
          <w:p w14:paraId="0D19F987" w14:textId="77777777" w:rsidR="003614FE" w:rsidRDefault="003614FE" w:rsidP="003614FE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0"/>
              </w:rPr>
            </w:pPr>
          </w:p>
          <w:p w14:paraId="38865B5A" w14:textId="77777777" w:rsidR="003614FE" w:rsidRPr="003614FE" w:rsidRDefault="003614FE" w:rsidP="003614FE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A47C8" w:rsidRPr="008106B0" w14:paraId="30BA5E10" w14:textId="77777777" w:rsidTr="00FA47C8">
        <w:trPr>
          <w:trHeight w:val="720"/>
        </w:trPr>
        <w:tc>
          <w:tcPr>
            <w:tcW w:w="10795" w:type="dxa"/>
            <w:shd w:val="clear" w:color="auto" w:fill="auto"/>
          </w:tcPr>
          <w:p w14:paraId="5411CB37" w14:textId="77777777" w:rsidR="00FA47C8" w:rsidRPr="003614FE" w:rsidRDefault="00FA47C8" w:rsidP="0086251E">
            <w:pPr>
              <w:spacing w:before="60"/>
              <w:ind w:left="-29"/>
              <w:rPr>
                <w:rFonts w:ascii="Arial" w:hAnsi="Arial" w:cs="Arial"/>
                <w:b/>
                <w:sz w:val="20"/>
              </w:rPr>
            </w:pPr>
            <w:r w:rsidRPr="003614FE">
              <w:rPr>
                <w:rFonts w:ascii="Arial" w:hAnsi="Arial" w:cs="Arial"/>
                <w:b/>
                <w:sz w:val="20"/>
              </w:rPr>
              <w:t xml:space="preserve">Reason for emergency/fast-track request: </w:t>
            </w:r>
          </w:p>
          <w:p w14:paraId="49ADEF19" w14:textId="77777777" w:rsidR="00FA47C8" w:rsidRDefault="00FA47C8" w:rsidP="0086251E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</w:tr>
    </w:tbl>
    <w:p w14:paraId="78B74654" w14:textId="5F014040" w:rsidR="000A4467" w:rsidRDefault="000A4467" w:rsidP="004D5575">
      <w:pPr>
        <w:rPr>
          <w:rFonts w:ascii="Arial" w:hAnsi="Arial" w:cs="Arial"/>
        </w:rPr>
      </w:pPr>
    </w:p>
    <w:p w14:paraId="4E0AB669" w14:textId="77777777" w:rsidR="0061042F" w:rsidRDefault="0061042F" w:rsidP="004D5575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7560"/>
      </w:tblGrid>
      <w:tr w:rsidR="000562EA" w:rsidRPr="00951A62" w14:paraId="3336BB1B" w14:textId="77777777" w:rsidTr="002368CC">
        <w:trPr>
          <w:trHeight w:val="432"/>
          <w:tblHeader/>
        </w:trPr>
        <w:tc>
          <w:tcPr>
            <w:tcW w:w="10795" w:type="dxa"/>
            <w:gridSpan w:val="2"/>
            <w:shd w:val="clear" w:color="auto" w:fill="CCCCCC"/>
            <w:vAlign w:val="center"/>
          </w:tcPr>
          <w:p w14:paraId="2A11FF66" w14:textId="77777777" w:rsidR="000562EA" w:rsidRPr="00F5051D" w:rsidRDefault="00FA47C8" w:rsidP="00CF20C1">
            <w:pPr>
              <w:pStyle w:val="ListParagraph"/>
              <w:keepNext/>
              <w:keepLines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Proposed </w:t>
            </w:r>
            <w:r w:rsidR="003614FE">
              <w:rPr>
                <w:rFonts w:ascii="Arial" w:hAnsi="Arial" w:cs="Arial"/>
                <w:b/>
                <w:sz w:val="28"/>
                <w:szCs w:val="28"/>
              </w:rPr>
              <w:t xml:space="preserve">Technology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Solution </w:t>
            </w:r>
            <w:r w:rsidR="00CF20C1">
              <w:rPr>
                <w:rFonts w:ascii="Arial" w:hAnsi="Arial" w:cs="Arial"/>
                <w:b/>
                <w:sz w:val="28"/>
                <w:szCs w:val="28"/>
              </w:rPr>
              <w:t>and IT Impacts</w:t>
            </w:r>
          </w:p>
          <w:p w14:paraId="0F7FC1B3" w14:textId="77777777" w:rsidR="003E1728" w:rsidRPr="003E1728" w:rsidRDefault="00CF20C1" w:rsidP="00CF20C1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Describe the proposed technology solution</w:t>
            </w:r>
            <w:r w:rsidR="00931C51">
              <w:rPr>
                <w:rFonts w:ascii="Arial" w:hAnsi="Arial" w:cs="Arial"/>
                <w:i/>
                <w:sz w:val="20"/>
                <w:szCs w:val="20"/>
              </w:rPr>
              <w:t xml:space="preserve"> and 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ndicate whether the solution will </w:t>
            </w:r>
            <w:r w:rsidRPr="00CF20C1">
              <w:rPr>
                <w:rFonts w:ascii="Arial" w:hAnsi="Arial" w:cs="Arial"/>
                <w:bCs/>
                <w:i/>
                <w:sz w:val="20"/>
                <w:szCs w:val="20"/>
              </w:rPr>
              <w:t>impact any data subject to HIPAA, FERPA</w:t>
            </w:r>
            <w:r w:rsidR="0038194C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CF20C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or other legislation regarding confidentiality, privacy and/or security</w:t>
            </w:r>
            <w:r w:rsidR="00FA47C8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1C51" w:rsidRPr="00931C51">
              <w:rPr>
                <w:rFonts w:ascii="Arial" w:hAnsi="Arial" w:cs="Arial"/>
                <w:i/>
                <w:sz w:val="20"/>
                <w:szCs w:val="20"/>
              </w:rPr>
              <w:t xml:space="preserve">List any </w:t>
            </w:r>
            <w:r w:rsidR="00727155">
              <w:rPr>
                <w:rFonts w:ascii="Arial" w:hAnsi="Arial" w:cs="Arial"/>
                <w:i/>
                <w:sz w:val="20"/>
                <w:szCs w:val="20"/>
              </w:rPr>
              <w:t xml:space="preserve">existing </w:t>
            </w:r>
            <w:r w:rsidR="00931C51" w:rsidRPr="00931C51">
              <w:rPr>
                <w:rFonts w:ascii="Arial" w:hAnsi="Arial" w:cs="Arial"/>
                <w:i/>
                <w:sz w:val="20"/>
                <w:szCs w:val="20"/>
              </w:rPr>
              <w:t>IT assets that may be impacted by th</w:t>
            </w:r>
            <w:r w:rsidR="0038194C">
              <w:rPr>
                <w:rFonts w:ascii="Arial" w:hAnsi="Arial" w:cs="Arial"/>
                <w:i/>
                <w:sz w:val="20"/>
                <w:szCs w:val="20"/>
              </w:rPr>
              <w:t xml:space="preserve">e proposed solution </w:t>
            </w:r>
            <w:r w:rsidR="00931C51">
              <w:rPr>
                <w:rFonts w:ascii="Arial" w:hAnsi="Arial" w:cs="Arial"/>
                <w:i/>
                <w:sz w:val="20"/>
                <w:szCs w:val="20"/>
              </w:rPr>
              <w:t xml:space="preserve">(e.g., </w:t>
            </w:r>
            <w:r w:rsidR="00931C51" w:rsidRPr="00931C51">
              <w:rPr>
                <w:rFonts w:ascii="Arial" w:hAnsi="Arial" w:cs="Arial"/>
                <w:i/>
                <w:sz w:val="20"/>
                <w:szCs w:val="20"/>
              </w:rPr>
              <w:t>any applications/information systems, system interfaces, software, hardware, IT services, IT contracts, and/or IT staff</w:t>
            </w:r>
            <w:r w:rsidR="00931C51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31C51" w:rsidRPr="00931C5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614FE" w:rsidRPr="008106B0" w14:paraId="5C41B33F" w14:textId="77777777" w:rsidTr="001463EA">
        <w:trPr>
          <w:trHeight w:val="720"/>
        </w:trPr>
        <w:tc>
          <w:tcPr>
            <w:tcW w:w="10795" w:type="dxa"/>
            <w:gridSpan w:val="2"/>
            <w:shd w:val="clear" w:color="auto" w:fill="auto"/>
          </w:tcPr>
          <w:p w14:paraId="55B4D4CC" w14:textId="77777777" w:rsidR="00CF20C1" w:rsidRDefault="00CF20C1" w:rsidP="00931C51">
            <w:pPr>
              <w:spacing w:before="120" w:after="120"/>
              <w:ind w:left="-29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1C17E7">
              <w:rPr>
                <w:rFonts w:ascii="Arial" w:hAnsi="Arial" w:cs="Arial"/>
                <w:b/>
                <w:sz w:val="20"/>
                <w:szCs w:val="22"/>
              </w:rPr>
              <w:t xml:space="preserve">Requirements for data security/privacy: </w:t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1C17E7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t xml:space="preserve"> HIPAA   </w:t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1C17E7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t xml:space="preserve">  FERPA  </w:t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1C17E7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t xml:space="preserve"> Other: </w:t>
            </w:r>
            <w:r w:rsidRPr="001C17E7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1C17E7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1C17E7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</w:t>
            </w:r>
          </w:p>
          <w:p w14:paraId="155475B9" w14:textId="77777777" w:rsidR="003614FE" w:rsidRPr="003614FE" w:rsidRDefault="003614FE" w:rsidP="001463EA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Proposed automation solution</w:t>
            </w:r>
            <w:r w:rsidRPr="003614FE">
              <w:rPr>
                <w:rFonts w:ascii="Arial" w:hAnsi="Arial" w:cs="Arial"/>
                <w:b/>
                <w:sz w:val="20"/>
              </w:rPr>
              <w:t>:</w:t>
            </w:r>
            <w:r w:rsidRPr="003614FE">
              <w:rPr>
                <w:rFonts w:ascii="Arial" w:hAnsi="Arial" w:cs="Arial"/>
                <w:sz w:val="20"/>
              </w:rPr>
              <w:t xml:space="preserve">  </w:t>
            </w:r>
          </w:p>
          <w:p w14:paraId="6434E4FD" w14:textId="77777777" w:rsidR="003614FE" w:rsidRPr="008106B0" w:rsidRDefault="003614FE" w:rsidP="001463EA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</w:tr>
      <w:tr w:rsidR="003614FE" w:rsidRPr="003614FE" w14:paraId="2FAA2CC4" w14:textId="77777777" w:rsidTr="00D81FDE">
        <w:trPr>
          <w:trHeight w:val="360"/>
        </w:trPr>
        <w:tc>
          <w:tcPr>
            <w:tcW w:w="3235" w:type="dxa"/>
            <w:shd w:val="clear" w:color="auto" w:fill="D9D9D9" w:themeFill="background1" w:themeFillShade="D9"/>
          </w:tcPr>
          <w:p w14:paraId="5F8662F5" w14:textId="77777777" w:rsidR="003614FE" w:rsidRPr="003614FE" w:rsidRDefault="00931C51" w:rsidP="001463EA">
            <w:pPr>
              <w:spacing w:before="60"/>
              <w:ind w:left="-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IT Asset </w:t>
            </w:r>
            <w:r w:rsidR="003614FE">
              <w:rPr>
                <w:rFonts w:ascii="Arial" w:hAnsi="Arial" w:cs="Arial"/>
                <w:b/>
                <w:sz w:val="20"/>
              </w:rPr>
              <w:t>Impacted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418F407F" w14:textId="77777777" w:rsidR="003614FE" w:rsidRPr="003614FE" w:rsidRDefault="003614FE" w:rsidP="001463EA">
            <w:pPr>
              <w:spacing w:before="60"/>
              <w:ind w:left="-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Description of </w:t>
            </w:r>
            <w:r w:rsidRPr="003614FE">
              <w:rPr>
                <w:rFonts w:ascii="Arial" w:hAnsi="Arial" w:cs="Arial"/>
                <w:b/>
                <w:sz w:val="20"/>
              </w:rPr>
              <w:t>Impact</w:t>
            </w:r>
          </w:p>
        </w:tc>
      </w:tr>
      <w:tr w:rsidR="003614FE" w:rsidRPr="008106B0" w14:paraId="430652AE" w14:textId="77777777" w:rsidTr="003614FE">
        <w:trPr>
          <w:trHeight w:val="360"/>
        </w:trPr>
        <w:tc>
          <w:tcPr>
            <w:tcW w:w="3235" w:type="dxa"/>
            <w:shd w:val="clear" w:color="auto" w:fill="auto"/>
          </w:tcPr>
          <w:p w14:paraId="2E8432DF" w14:textId="77777777" w:rsidR="003614FE" w:rsidRPr="003614FE" w:rsidRDefault="003614FE" w:rsidP="001463EA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0A05C6C" w14:textId="77777777" w:rsidR="003614FE" w:rsidRPr="003614FE" w:rsidRDefault="003614FE" w:rsidP="001463EA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</w:tr>
      <w:tr w:rsidR="003614FE" w:rsidRPr="008106B0" w14:paraId="29998FE7" w14:textId="77777777" w:rsidTr="003614FE">
        <w:trPr>
          <w:trHeight w:val="360"/>
        </w:trPr>
        <w:tc>
          <w:tcPr>
            <w:tcW w:w="3235" w:type="dxa"/>
            <w:shd w:val="clear" w:color="auto" w:fill="auto"/>
          </w:tcPr>
          <w:p w14:paraId="649EC6EF" w14:textId="77777777" w:rsidR="003614FE" w:rsidRPr="003614FE" w:rsidRDefault="003614FE" w:rsidP="001463EA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3A42A3FA" w14:textId="77777777" w:rsidR="003614FE" w:rsidRPr="003614FE" w:rsidRDefault="003614FE" w:rsidP="001463EA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</w:tr>
      <w:tr w:rsidR="00D81FDE" w:rsidRPr="008106B0" w14:paraId="3F3E6035" w14:textId="77777777" w:rsidTr="003614FE">
        <w:trPr>
          <w:trHeight w:val="360"/>
        </w:trPr>
        <w:tc>
          <w:tcPr>
            <w:tcW w:w="3235" w:type="dxa"/>
            <w:shd w:val="clear" w:color="auto" w:fill="auto"/>
          </w:tcPr>
          <w:p w14:paraId="033261D8" w14:textId="77777777" w:rsidR="00D81FDE" w:rsidRPr="003614FE" w:rsidRDefault="00D81FDE" w:rsidP="001463EA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3EE0558A" w14:textId="77777777" w:rsidR="00D81FDE" w:rsidRPr="003614FE" w:rsidRDefault="00D81FDE" w:rsidP="001463EA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</w:tr>
    </w:tbl>
    <w:p w14:paraId="56FDB043" w14:textId="19B08196" w:rsidR="001C107D" w:rsidRDefault="001C107D" w:rsidP="001C107D">
      <w:pPr>
        <w:rPr>
          <w:rFonts w:ascii="Arial" w:hAnsi="Arial" w:cs="Arial"/>
        </w:rPr>
      </w:pPr>
    </w:p>
    <w:p w14:paraId="236815FC" w14:textId="77777777" w:rsidR="0061042F" w:rsidRDefault="0061042F" w:rsidP="001C107D">
      <w:pPr>
        <w:rPr>
          <w:rFonts w:ascii="Arial" w:hAnsi="Arial" w:cs="Arial"/>
        </w:rPr>
      </w:pPr>
    </w:p>
    <w:p w14:paraId="2856DF09" w14:textId="4522C98F" w:rsidR="00D81FDE" w:rsidRDefault="00D81FDE" w:rsidP="00D81FDE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1042F" w:rsidRPr="00133110" w14:paraId="064923D7" w14:textId="77777777" w:rsidTr="00E70DCE">
        <w:trPr>
          <w:trHeight w:val="432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24972A" w14:textId="77777777" w:rsidR="0061042F" w:rsidRPr="0061042F" w:rsidRDefault="0061042F" w:rsidP="0061042F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61042F">
              <w:rPr>
                <w:rFonts w:ascii="Arial" w:hAnsi="Arial" w:cs="Arial"/>
                <w:b/>
                <w:sz w:val="28"/>
                <w:szCs w:val="28"/>
              </w:rPr>
              <w:t>Operations and Maintenance Strategy</w:t>
            </w:r>
          </w:p>
          <w:p w14:paraId="63C7E280" w14:textId="77777777" w:rsidR="0061042F" w:rsidRPr="00133110" w:rsidRDefault="0061042F" w:rsidP="00E70DCE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Provide information on who are the business and technical owners of the IT solution once it is implemented. </w:t>
            </w:r>
          </w:p>
        </w:tc>
      </w:tr>
      <w:tr w:rsidR="0061042F" w:rsidRPr="005630E4" w14:paraId="7A67DDAC" w14:textId="77777777" w:rsidTr="00E70DCE">
        <w:trPr>
          <w:trHeight w:val="432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2B1" w14:textId="77777777" w:rsidR="0061042F" w:rsidRPr="004E02EA" w:rsidRDefault="0061042F" w:rsidP="00E70DCE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E02EA">
              <w:rPr>
                <w:rFonts w:ascii="Arial" w:hAnsi="Arial" w:cs="Arial"/>
                <w:b/>
                <w:sz w:val="20"/>
                <w:szCs w:val="20"/>
              </w:rPr>
              <w:t xml:space="preserve">Business Owner: </w:t>
            </w:r>
          </w:p>
          <w:p w14:paraId="330403FF" w14:textId="77777777" w:rsidR="0061042F" w:rsidRPr="004E02EA" w:rsidRDefault="0061042F" w:rsidP="00E70DCE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A235B" w14:textId="77777777" w:rsidR="0061042F" w:rsidRPr="004E02EA" w:rsidRDefault="0061042F" w:rsidP="00E70DCE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E02EA">
              <w:rPr>
                <w:rFonts w:ascii="Arial" w:hAnsi="Arial" w:cs="Arial"/>
                <w:b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O&amp;M </w:t>
            </w:r>
            <w:r w:rsidRPr="004E02EA">
              <w:rPr>
                <w:rFonts w:ascii="Arial" w:hAnsi="Arial" w:cs="Arial"/>
                <w:b/>
                <w:sz w:val="20"/>
                <w:szCs w:val="20"/>
              </w:rPr>
              <w:t>Owner:</w:t>
            </w:r>
            <w:r w:rsidRPr="004E02EA">
              <w:rPr>
                <w:rFonts w:ascii="Arial" w:hAnsi="Arial" w:cs="Arial"/>
                <w:bCs/>
                <w:sz w:val="20"/>
                <w:szCs w:val="20"/>
              </w:rPr>
              <w:t xml:space="preserve"> (if within the APMO, provide name of the APM)</w:t>
            </w:r>
          </w:p>
          <w:p w14:paraId="51CB2C1B" w14:textId="77777777" w:rsidR="0061042F" w:rsidRPr="005630E4" w:rsidRDefault="0061042F" w:rsidP="00E70DCE">
            <w:pPr>
              <w:pStyle w:val="ListParagraph"/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</w:p>
        </w:tc>
      </w:tr>
    </w:tbl>
    <w:p w14:paraId="629B443F" w14:textId="799601CB" w:rsidR="00874466" w:rsidRDefault="00874466" w:rsidP="00D81FDE">
      <w:pPr>
        <w:rPr>
          <w:rFonts w:ascii="Arial" w:hAnsi="Arial" w:cs="Arial"/>
        </w:rPr>
      </w:pPr>
    </w:p>
    <w:p w14:paraId="0ACFD1F2" w14:textId="6B202AC1" w:rsidR="00874466" w:rsidRDefault="00874466" w:rsidP="00D81FDE">
      <w:pPr>
        <w:rPr>
          <w:rFonts w:ascii="Arial" w:hAnsi="Arial" w:cs="Arial"/>
        </w:rPr>
      </w:pPr>
    </w:p>
    <w:p w14:paraId="4C150F85" w14:textId="77777777" w:rsidR="0061042F" w:rsidRDefault="0061042F" w:rsidP="00D81FDE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1042F" w:rsidRPr="00B6547A" w14:paraId="67D1F182" w14:textId="77777777" w:rsidTr="00E70DCE">
        <w:trPr>
          <w:tblHeader/>
        </w:trPr>
        <w:tc>
          <w:tcPr>
            <w:tcW w:w="10790" w:type="dxa"/>
            <w:shd w:val="clear" w:color="auto" w:fill="CCCCCC"/>
          </w:tcPr>
          <w:p w14:paraId="5018E2BA" w14:textId="77777777" w:rsidR="0061042F" w:rsidRPr="0061042F" w:rsidRDefault="0061042F" w:rsidP="0061042F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61042F">
              <w:rPr>
                <w:rFonts w:ascii="Arial" w:hAnsi="Arial" w:cs="Arial"/>
                <w:b/>
                <w:sz w:val="28"/>
                <w:szCs w:val="28"/>
              </w:rPr>
              <w:t>Diversity Equity Inclusion</w:t>
            </w:r>
          </w:p>
          <w:p w14:paraId="65BEE7DD" w14:textId="77777777" w:rsidR="0061042F" w:rsidRPr="00133110" w:rsidRDefault="0061042F" w:rsidP="00E70DCE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4E02EA">
              <w:rPr>
                <w:rFonts w:ascii="Arial" w:hAnsi="Arial" w:cs="Arial"/>
                <w:i/>
                <w:sz w:val="20"/>
                <w:szCs w:val="20"/>
              </w:rPr>
              <w:t>Explain how the initiative promotes equity in access to healthcare, health information, or applicable DHHS services:</w:t>
            </w:r>
          </w:p>
        </w:tc>
      </w:tr>
      <w:tr w:rsidR="0061042F" w:rsidRPr="008501CB" w14:paraId="41B5028A" w14:textId="77777777" w:rsidTr="00E70DCE">
        <w:trPr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FB77" w14:textId="77777777" w:rsidR="0061042F" w:rsidRPr="004E02EA" w:rsidRDefault="0061042F" w:rsidP="00E70DCE">
            <w:pPr>
              <w:pStyle w:val="ListParagraph"/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</w:p>
          <w:p w14:paraId="17FDEC02" w14:textId="77777777" w:rsidR="0061042F" w:rsidRPr="004E02EA" w:rsidRDefault="0061042F" w:rsidP="00E70DCE">
            <w:pPr>
              <w:pStyle w:val="ListParagraph"/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</w:p>
          <w:p w14:paraId="0353D23C" w14:textId="77777777" w:rsidR="0061042F" w:rsidRPr="004E02EA" w:rsidRDefault="0061042F" w:rsidP="00E70DCE">
            <w:pPr>
              <w:pStyle w:val="ListParagraph"/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</w:p>
        </w:tc>
      </w:tr>
    </w:tbl>
    <w:p w14:paraId="0948FCDA" w14:textId="77777777" w:rsidR="0061042F" w:rsidRDefault="0061042F" w:rsidP="00D81FDE">
      <w:pPr>
        <w:rPr>
          <w:rFonts w:ascii="Arial" w:hAnsi="Arial" w:cs="Arial"/>
        </w:rPr>
      </w:pPr>
    </w:p>
    <w:p w14:paraId="11C26D6C" w14:textId="77777777" w:rsidR="00874466" w:rsidRDefault="00874466" w:rsidP="00D81FDE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874466" w:rsidRPr="00874466" w14:paraId="4F33B32C" w14:textId="77777777" w:rsidTr="00E66B53">
        <w:trPr>
          <w:tblHeader/>
        </w:trPr>
        <w:tc>
          <w:tcPr>
            <w:tcW w:w="10795" w:type="dxa"/>
            <w:shd w:val="clear" w:color="auto" w:fill="CCCCCC"/>
          </w:tcPr>
          <w:p w14:paraId="7BEFB0DC" w14:textId="77777777" w:rsidR="00874466" w:rsidRPr="00874466" w:rsidRDefault="00874466" w:rsidP="00874466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87446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Data Analysis </w:t>
            </w:r>
          </w:p>
          <w:p w14:paraId="3560DBE9" w14:textId="77777777" w:rsidR="00874466" w:rsidRPr="00874466" w:rsidRDefault="00874466" w:rsidP="008744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466">
              <w:rPr>
                <w:rFonts w:ascii="Arial" w:hAnsi="Arial" w:cs="Arial"/>
                <w:i/>
                <w:sz w:val="20"/>
                <w:szCs w:val="20"/>
              </w:rPr>
              <w:t xml:space="preserve">Describe how data will be collected, transformed, integrated, </w:t>
            </w:r>
            <w:proofErr w:type="gramStart"/>
            <w:r w:rsidRPr="00874466">
              <w:rPr>
                <w:rFonts w:ascii="Arial" w:hAnsi="Arial" w:cs="Arial"/>
                <w:i/>
                <w:sz w:val="20"/>
                <w:szCs w:val="20"/>
              </w:rPr>
              <w:t>analyzed</w:t>
            </w:r>
            <w:proofErr w:type="gramEnd"/>
            <w:r w:rsidRPr="00874466">
              <w:rPr>
                <w:rFonts w:ascii="Arial" w:hAnsi="Arial" w:cs="Arial"/>
                <w:i/>
                <w:sz w:val="20"/>
                <w:szCs w:val="20"/>
              </w:rPr>
              <w:t xml:space="preserve"> and included in reports:</w:t>
            </w:r>
          </w:p>
          <w:p w14:paraId="5FE15A60" w14:textId="77777777" w:rsidR="00874466" w:rsidRPr="00874466" w:rsidRDefault="00874466" w:rsidP="00874466">
            <w:pPr>
              <w:rPr>
                <w:rFonts w:ascii="Arial" w:hAnsi="Arial" w:cs="Arial"/>
                <w:i/>
              </w:rPr>
            </w:pPr>
          </w:p>
          <w:p w14:paraId="635501D2" w14:textId="77777777" w:rsidR="00874466" w:rsidRPr="00874466" w:rsidRDefault="00874466" w:rsidP="00874466">
            <w:pPr>
              <w:rPr>
                <w:rFonts w:ascii="Arial" w:hAnsi="Arial" w:cs="Arial"/>
              </w:rPr>
            </w:pPr>
            <w:r w:rsidRPr="00874466">
              <w:rPr>
                <w:rFonts w:ascii="Arial" w:hAnsi="Arial" w:cs="Arial"/>
                <w:i/>
                <w:sz w:val="20"/>
                <w:szCs w:val="20"/>
              </w:rPr>
              <w:t>List any existing IT assets or DHHS Data Office initiatives that may be impacted by the proposed solution (e.g., any applications/information systems, system interfaces, software, hardware, IT services, IT contracts, IT staff, and/or DHHS Data Office initiatives such as Electronic Data Management, Business Intelligence Data Platform 2.0, GDAC Interface, etc.).</w:t>
            </w:r>
            <w:r w:rsidRPr="008744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meeting with the Chief Data Officer and Enterprise Architecture is required prior to submission of your proposal.</w:t>
            </w:r>
          </w:p>
        </w:tc>
      </w:tr>
      <w:tr w:rsidR="00874466" w:rsidRPr="00874466" w14:paraId="24AF7AD0" w14:textId="77777777" w:rsidTr="00E66B53">
        <w:trPr>
          <w:trHeight w:val="720"/>
        </w:trPr>
        <w:tc>
          <w:tcPr>
            <w:tcW w:w="10795" w:type="dxa"/>
            <w:shd w:val="clear" w:color="auto" w:fill="auto"/>
          </w:tcPr>
          <w:p w14:paraId="0D6D8FAE" w14:textId="6AEC7544" w:rsidR="00874466" w:rsidRDefault="00874466" w:rsidP="00874466">
            <w:pPr>
              <w:rPr>
                <w:rFonts w:ascii="Arial" w:hAnsi="Arial" w:cs="Arial"/>
              </w:rPr>
            </w:pPr>
          </w:p>
          <w:p w14:paraId="0C5B91EA" w14:textId="2FF97A2D" w:rsidR="00874466" w:rsidRDefault="00874466" w:rsidP="00874466">
            <w:pPr>
              <w:rPr>
                <w:rFonts w:ascii="Arial" w:hAnsi="Arial" w:cs="Arial"/>
              </w:rPr>
            </w:pPr>
          </w:p>
          <w:p w14:paraId="10D0E4B8" w14:textId="38E32E8D" w:rsidR="00874466" w:rsidRDefault="00874466" w:rsidP="00874466">
            <w:pPr>
              <w:rPr>
                <w:rFonts w:ascii="Arial" w:hAnsi="Arial" w:cs="Arial"/>
              </w:rPr>
            </w:pPr>
          </w:p>
          <w:p w14:paraId="7E7DAA8A" w14:textId="36046FBD" w:rsidR="00874466" w:rsidRDefault="00874466" w:rsidP="00874466">
            <w:pPr>
              <w:rPr>
                <w:rFonts w:ascii="Arial" w:hAnsi="Arial" w:cs="Arial"/>
              </w:rPr>
            </w:pPr>
          </w:p>
          <w:p w14:paraId="633F6606" w14:textId="77777777" w:rsidR="00874466" w:rsidRPr="00874466" w:rsidRDefault="00874466" w:rsidP="00874466">
            <w:pPr>
              <w:rPr>
                <w:rFonts w:ascii="Arial" w:hAnsi="Arial" w:cs="Arial"/>
              </w:rPr>
            </w:pPr>
          </w:p>
          <w:p w14:paraId="0789FD92" w14:textId="77777777" w:rsidR="00874466" w:rsidRPr="00874466" w:rsidRDefault="00874466" w:rsidP="00874466">
            <w:pPr>
              <w:rPr>
                <w:rFonts w:ascii="Arial" w:hAnsi="Arial" w:cs="Arial"/>
              </w:rPr>
            </w:pPr>
          </w:p>
          <w:p w14:paraId="53D16F81" w14:textId="77777777" w:rsidR="00874466" w:rsidRPr="00874466" w:rsidRDefault="00874466" w:rsidP="00874466">
            <w:pPr>
              <w:rPr>
                <w:rFonts w:ascii="Arial" w:hAnsi="Arial" w:cs="Arial"/>
              </w:rPr>
            </w:pPr>
          </w:p>
        </w:tc>
      </w:tr>
    </w:tbl>
    <w:p w14:paraId="19B5243F" w14:textId="10B6E9AE" w:rsidR="00874466" w:rsidRDefault="00874466" w:rsidP="00D81FDE">
      <w:pPr>
        <w:rPr>
          <w:rFonts w:ascii="Arial" w:hAnsi="Arial" w:cs="Arial"/>
        </w:rPr>
      </w:pPr>
    </w:p>
    <w:p w14:paraId="0454D1FD" w14:textId="1552EC3E" w:rsidR="00874466" w:rsidRDefault="00874466" w:rsidP="00D81FDE">
      <w:pPr>
        <w:rPr>
          <w:rFonts w:ascii="Arial" w:hAnsi="Arial" w:cs="Arial"/>
        </w:rPr>
      </w:pPr>
    </w:p>
    <w:p w14:paraId="293DCB62" w14:textId="42B045AB" w:rsidR="0061042F" w:rsidRDefault="0061042F" w:rsidP="00D81FDE">
      <w:pPr>
        <w:rPr>
          <w:rFonts w:ascii="Arial" w:hAnsi="Arial" w:cs="Arial"/>
        </w:rPr>
      </w:pPr>
    </w:p>
    <w:p w14:paraId="7F6D8D81" w14:textId="28DA8CA5" w:rsidR="0061042F" w:rsidRDefault="0061042F" w:rsidP="00D81FDE">
      <w:pPr>
        <w:rPr>
          <w:rFonts w:ascii="Arial" w:hAnsi="Arial" w:cs="Arial"/>
        </w:rPr>
      </w:pPr>
    </w:p>
    <w:p w14:paraId="6352564E" w14:textId="77777777" w:rsidR="0061042F" w:rsidRDefault="0061042F" w:rsidP="00D81FDE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74466" w:rsidRPr="00874466" w14:paraId="6D82B5DB" w14:textId="77777777" w:rsidTr="00E66B53">
        <w:trPr>
          <w:trHeight w:val="432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CFA514" w14:textId="77777777" w:rsidR="00874466" w:rsidRPr="00874466" w:rsidRDefault="00874466" w:rsidP="00874466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874466">
              <w:rPr>
                <w:rFonts w:ascii="Arial" w:hAnsi="Arial" w:cs="Arial"/>
                <w:b/>
                <w:sz w:val="28"/>
                <w:szCs w:val="28"/>
              </w:rPr>
              <w:t>Alignment with Cloud First Strategy</w:t>
            </w:r>
          </w:p>
          <w:p w14:paraId="51FCE24E" w14:textId="77777777" w:rsidR="00874466" w:rsidRPr="00874466" w:rsidRDefault="00874466" w:rsidP="00874466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874466">
              <w:rPr>
                <w:rFonts w:ascii="Arial" w:hAnsi="Arial" w:cs="Arial"/>
                <w:i/>
                <w:sz w:val="20"/>
                <w:szCs w:val="20"/>
              </w:rPr>
              <w:t>Provide information around the proposed initiative’s alignment with DHHS’ Cloud First strategy and who was contacted in the Cloud Center of Innovation (</w:t>
            </w:r>
            <w:proofErr w:type="spellStart"/>
            <w:r w:rsidRPr="00874466">
              <w:rPr>
                <w:rFonts w:ascii="Arial" w:hAnsi="Arial" w:cs="Arial"/>
                <w:i/>
                <w:sz w:val="20"/>
                <w:szCs w:val="20"/>
              </w:rPr>
              <w:t>CCoI</w:t>
            </w:r>
            <w:proofErr w:type="spellEnd"/>
            <w:r w:rsidRPr="00874466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874466" w:rsidRPr="00874466" w14:paraId="62419E97" w14:textId="77777777" w:rsidTr="00E66B53">
        <w:trPr>
          <w:trHeight w:val="70"/>
        </w:trPr>
        <w:tc>
          <w:tcPr>
            <w:tcW w:w="10790" w:type="dxa"/>
            <w:shd w:val="clear" w:color="auto" w:fill="auto"/>
          </w:tcPr>
          <w:p w14:paraId="4A878580" w14:textId="77777777" w:rsidR="00874466" w:rsidRPr="00874466" w:rsidRDefault="00874466" w:rsidP="00874466">
            <w:pPr>
              <w:spacing w:before="60"/>
              <w:ind w:left="5550" w:hanging="5550"/>
              <w:rPr>
                <w:rFonts w:ascii="Arial" w:hAnsi="Arial" w:cs="Arial"/>
                <w:b/>
                <w:sz w:val="20"/>
                <w:szCs w:val="22"/>
              </w:rPr>
            </w:pPr>
            <w:r w:rsidRPr="00874466">
              <w:rPr>
                <w:rFonts w:ascii="Arial" w:hAnsi="Arial" w:cs="Arial"/>
                <w:b/>
                <w:sz w:val="20"/>
                <w:szCs w:val="22"/>
              </w:rPr>
              <w:t xml:space="preserve">Has the </w:t>
            </w:r>
            <w:proofErr w:type="spellStart"/>
            <w:r w:rsidRPr="00874466">
              <w:rPr>
                <w:rFonts w:ascii="Arial" w:hAnsi="Arial" w:cs="Arial"/>
                <w:b/>
                <w:sz w:val="20"/>
                <w:szCs w:val="22"/>
              </w:rPr>
              <w:t>CCoI</w:t>
            </w:r>
            <w:proofErr w:type="spellEnd"/>
            <w:r w:rsidRPr="00874466">
              <w:rPr>
                <w:rFonts w:ascii="Arial" w:hAnsi="Arial" w:cs="Arial"/>
                <w:b/>
                <w:sz w:val="20"/>
                <w:szCs w:val="22"/>
              </w:rPr>
              <w:t xml:space="preserve"> been engaged? </w:t>
            </w:r>
            <w:r w:rsidRPr="0087446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66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7446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874466">
              <w:rPr>
                <w:rFonts w:ascii="Arial" w:hAnsi="Arial" w:cs="Arial"/>
                <w:b/>
                <w:sz w:val="20"/>
                <w:szCs w:val="22"/>
              </w:rPr>
              <w:t xml:space="preserve"> Yes, Name:</w:t>
            </w:r>
            <w:r w:rsidRPr="00874466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Pr="00874466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74466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74466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74466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74466">
              <w:rPr>
                <w:rFonts w:ascii="Arial" w:hAnsi="Arial" w:cs="Arial"/>
                <w:sz w:val="20"/>
                <w:szCs w:val="22"/>
              </w:rPr>
              <w:tab/>
              <w:t xml:space="preserve"> </w:t>
            </w:r>
            <w:r w:rsidRPr="0087446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66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</w:r>
            <w:r w:rsidR="0061042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7446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74466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</w:p>
          <w:p w14:paraId="4C194B8D" w14:textId="77777777" w:rsidR="00874466" w:rsidRPr="00874466" w:rsidRDefault="00874466" w:rsidP="00874466">
            <w:pPr>
              <w:spacing w:before="60"/>
              <w:ind w:left="5550" w:hanging="5550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1744814" w14:textId="77777777" w:rsidR="00874466" w:rsidRPr="00874466" w:rsidRDefault="00874466" w:rsidP="00874466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874466">
              <w:rPr>
                <w:rFonts w:ascii="Arial" w:hAnsi="Arial" w:cs="Arial"/>
                <w:b/>
                <w:sz w:val="20"/>
                <w:szCs w:val="22"/>
              </w:rPr>
              <w:t>Will the initiative support one or all the following technologies? (Check all that apply)</w:t>
            </w:r>
          </w:p>
          <w:p w14:paraId="64FDD14C" w14:textId="77777777" w:rsidR="00874466" w:rsidRPr="00874466" w:rsidRDefault="00874466" w:rsidP="0087446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744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042F">
              <w:rPr>
                <w:rFonts w:ascii="Arial" w:hAnsi="Arial" w:cs="Arial"/>
                <w:b/>
                <w:sz w:val="20"/>
                <w:szCs w:val="20"/>
              </w:rPr>
            </w:r>
            <w:r w:rsidR="00610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t xml:space="preserve"> Software as a Service (</w:t>
            </w:r>
            <w:proofErr w:type="gramStart"/>
            <w:r w:rsidRPr="00874466">
              <w:rPr>
                <w:rFonts w:ascii="Arial" w:hAnsi="Arial" w:cs="Arial"/>
                <w:b/>
                <w:sz w:val="20"/>
                <w:szCs w:val="20"/>
              </w:rPr>
              <w:t xml:space="preserve">SaaS)   </w:t>
            </w:r>
            <w:proofErr w:type="gramEnd"/>
            <w:r w:rsidRPr="008744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042F">
              <w:rPr>
                <w:rFonts w:ascii="Arial" w:hAnsi="Arial" w:cs="Arial"/>
                <w:b/>
                <w:sz w:val="20"/>
                <w:szCs w:val="20"/>
              </w:rPr>
            </w:r>
            <w:r w:rsidR="00610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t xml:space="preserve"> Platform as a Service (IaaS)    </w:t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042F">
              <w:rPr>
                <w:rFonts w:ascii="Arial" w:hAnsi="Arial" w:cs="Arial"/>
                <w:b/>
                <w:sz w:val="20"/>
                <w:szCs w:val="20"/>
              </w:rPr>
            </w:r>
            <w:r w:rsidR="00610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4466">
              <w:rPr>
                <w:rFonts w:ascii="Arial" w:hAnsi="Arial" w:cs="Arial"/>
                <w:b/>
                <w:sz w:val="20"/>
                <w:szCs w:val="20"/>
              </w:rPr>
              <w:t xml:space="preserve"> Infrastructure as a Service (IaaS)</w:t>
            </w:r>
          </w:p>
          <w:p w14:paraId="78534CFD" w14:textId="77777777" w:rsidR="00874466" w:rsidRPr="00874466" w:rsidRDefault="00874466" w:rsidP="0087446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D7F4C" w14:textId="77777777" w:rsidR="00874466" w:rsidRPr="00874466" w:rsidRDefault="00874466" w:rsidP="0087446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74466">
              <w:rPr>
                <w:rFonts w:ascii="Arial" w:hAnsi="Arial" w:cs="Arial"/>
                <w:b/>
                <w:sz w:val="20"/>
                <w:szCs w:val="20"/>
              </w:rPr>
              <w:t>If the initiative can’t support the department’s cloud first strategy, explain why:</w:t>
            </w:r>
          </w:p>
          <w:p w14:paraId="36C943FA" w14:textId="77777777" w:rsidR="00874466" w:rsidRPr="00874466" w:rsidRDefault="00874466" w:rsidP="0087446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0F8B5F" w14:textId="68C5C94C" w:rsidR="00874466" w:rsidRDefault="00874466" w:rsidP="00D81FDE">
      <w:pPr>
        <w:rPr>
          <w:rFonts w:ascii="Arial" w:hAnsi="Arial" w:cs="Arial"/>
        </w:rPr>
      </w:pPr>
    </w:p>
    <w:p w14:paraId="06C85615" w14:textId="4E9B2591" w:rsidR="0061042F" w:rsidRDefault="0061042F" w:rsidP="00D81FDE">
      <w:pPr>
        <w:rPr>
          <w:rFonts w:ascii="Arial" w:hAnsi="Arial" w:cs="Arial"/>
        </w:rPr>
      </w:pPr>
    </w:p>
    <w:p w14:paraId="30FCFF86" w14:textId="74E374F8" w:rsidR="0061042F" w:rsidRDefault="0061042F" w:rsidP="00D81FDE">
      <w:pPr>
        <w:rPr>
          <w:rFonts w:ascii="Arial" w:hAnsi="Arial" w:cs="Arial"/>
        </w:rPr>
      </w:pPr>
    </w:p>
    <w:p w14:paraId="550B3E43" w14:textId="2B606709" w:rsidR="0061042F" w:rsidRDefault="0061042F" w:rsidP="00D81FDE">
      <w:pPr>
        <w:rPr>
          <w:rFonts w:ascii="Arial" w:hAnsi="Arial" w:cs="Arial"/>
        </w:rPr>
      </w:pPr>
    </w:p>
    <w:p w14:paraId="2C5D7DD1" w14:textId="77777777" w:rsidR="0061042F" w:rsidRDefault="0061042F" w:rsidP="00D81FDE">
      <w:pPr>
        <w:rPr>
          <w:rFonts w:ascii="Arial" w:hAnsi="Arial" w:cs="Arial"/>
        </w:rPr>
      </w:pPr>
    </w:p>
    <w:p w14:paraId="73A36A48" w14:textId="3A8F473B" w:rsidR="00874466" w:rsidRDefault="00874466" w:rsidP="00D81FDE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74466" w:rsidRPr="00874466" w14:paraId="58A70760" w14:textId="77777777" w:rsidTr="00E66B53">
        <w:trPr>
          <w:tblHeader/>
        </w:trPr>
        <w:tc>
          <w:tcPr>
            <w:tcW w:w="10790" w:type="dxa"/>
            <w:shd w:val="clear" w:color="auto" w:fill="CCCCCC"/>
          </w:tcPr>
          <w:p w14:paraId="46A18319" w14:textId="77777777" w:rsidR="00874466" w:rsidRPr="00874466" w:rsidRDefault="00874466" w:rsidP="00874466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874466">
              <w:rPr>
                <w:rFonts w:ascii="Arial" w:hAnsi="Arial" w:cs="Arial"/>
                <w:b/>
                <w:sz w:val="28"/>
                <w:szCs w:val="28"/>
              </w:rPr>
              <w:t>Risk Assessment</w:t>
            </w:r>
          </w:p>
          <w:p w14:paraId="3D2F3F95" w14:textId="77777777" w:rsidR="00874466" w:rsidRPr="00874466" w:rsidRDefault="00874466" w:rsidP="00874466">
            <w:pPr>
              <w:rPr>
                <w:rFonts w:ascii="Arial" w:hAnsi="Arial" w:cs="Arial"/>
              </w:rPr>
            </w:pPr>
            <w:r w:rsidRPr="00874466">
              <w:rPr>
                <w:rFonts w:ascii="Arial" w:hAnsi="Arial" w:cs="Arial"/>
                <w:bCs/>
                <w:i/>
              </w:rPr>
              <w:t xml:space="preserve">Identify any areas or issues that have a potential negative impact on completing the proposed IT initiative. </w:t>
            </w:r>
          </w:p>
        </w:tc>
      </w:tr>
      <w:tr w:rsidR="00874466" w:rsidRPr="00874466" w14:paraId="265B0597" w14:textId="77777777" w:rsidTr="00E66B53">
        <w:trPr>
          <w:trHeight w:val="720"/>
        </w:trPr>
        <w:tc>
          <w:tcPr>
            <w:tcW w:w="10790" w:type="dxa"/>
            <w:shd w:val="clear" w:color="auto" w:fill="auto"/>
          </w:tcPr>
          <w:p w14:paraId="1AD2DC52" w14:textId="77777777" w:rsidR="00874466" w:rsidRPr="00874466" w:rsidRDefault="00874466" w:rsidP="00874466">
            <w:pPr>
              <w:rPr>
                <w:rFonts w:ascii="Arial" w:hAnsi="Arial" w:cs="Arial"/>
              </w:rPr>
            </w:pPr>
          </w:p>
        </w:tc>
      </w:tr>
    </w:tbl>
    <w:p w14:paraId="25AC790D" w14:textId="00A92552" w:rsidR="00874466" w:rsidRDefault="00874466" w:rsidP="00D81FDE">
      <w:pPr>
        <w:rPr>
          <w:rFonts w:ascii="Arial" w:hAnsi="Arial" w:cs="Arial"/>
        </w:rPr>
      </w:pPr>
    </w:p>
    <w:p w14:paraId="740974DB" w14:textId="29D4ECFF" w:rsidR="0061042F" w:rsidRDefault="0061042F" w:rsidP="00D81FDE">
      <w:pPr>
        <w:rPr>
          <w:rFonts w:ascii="Arial" w:hAnsi="Arial" w:cs="Arial"/>
        </w:rPr>
      </w:pPr>
    </w:p>
    <w:p w14:paraId="6894C62E" w14:textId="2E83C0DB" w:rsidR="0061042F" w:rsidRDefault="0061042F" w:rsidP="00D81FDE">
      <w:pPr>
        <w:rPr>
          <w:rFonts w:ascii="Arial" w:hAnsi="Arial" w:cs="Arial"/>
        </w:rPr>
      </w:pPr>
    </w:p>
    <w:p w14:paraId="0F8A6BDA" w14:textId="4C5838F3" w:rsidR="0061042F" w:rsidRDefault="0061042F" w:rsidP="00D81FDE">
      <w:pPr>
        <w:rPr>
          <w:rFonts w:ascii="Arial" w:hAnsi="Arial" w:cs="Arial"/>
        </w:rPr>
      </w:pPr>
    </w:p>
    <w:p w14:paraId="6F8DA94D" w14:textId="28A4E5D0" w:rsidR="0061042F" w:rsidRDefault="0061042F" w:rsidP="00D81FDE">
      <w:pPr>
        <w:rPr>
          <w:rFonts w:ascii="Arial" w:hAnsi="Arial" w:cs="Arial"/>
        </w:rPr>
      </w:pPr>
    </w:p>
    <w:p w14:paraId="59111355" w14:textId="7F1F9B9C" w:rsidR="0061042F" w:rsidRDefault="0061042F" w:rsidP="00D81FDE">
      <w:pPr>
        <w:rPr>
          <w:rFonts w:ascii="Arial" w:hAnsi="Arial" w:cs="Arial"/>
        </w:rPr>
      </w:pPr>
    </w:p>
    <w:p w14:paraId="7AA1B9E9" w14:textId="296624CB" w:rsidR="0061042F" w:rsidRDefault="0061042F" w:rsidP="00D81FDE">
      <w:pPr>
        <w:rPr>
          <w:rFonts w:ascii="Arial" w:hAnsi="Arial" w:cs="Arial"/>
        </w:rPr>
      </w:pPr>
    </w:p>
    <w:p w14:paraId="4E9E510B" w14:textId="2A97EFE9" w:rsidR="0061042F" w:rsidRDefault="0061042F" w:rsidP="00D81FDE">
      <w:pPr>
        <w:rPr>
          <w:rFonts w:ascii="Arial" w:hAnsi="Arial" w:cs="Arial"/>
        </w:rPr>
      </w:pPr>
    </w:p>
    <w:p w14:paraId="21DB7A1D" w14:textId="7BE87469" w:rsidR="0061042F" w:rsidRDefault="0061042F" w:rsidP="00D81FDE">
      <w:pPr>
        <w:rPr>
          <w:rFonts w:ascii="Arial" w:hAnsi="Arial" w:cs="Arial"/>
        </w:rPr>
      </w:pPr>
    </w:p>
    <w:p w14:paraId="1FC6E418" w14:textId="2C29419D" w:rsidR="0061042F" w:rsidRDefault="0061042F" w:rsidP="00D81FDE">
      <w:pPr>
        <w:rPr>
          <w:rFonts w:ascii="Arial" w:hAnsi="Arial" w:cs="Arial"/>
        </w:rPr>
      </w:pPr>
    </w:p>
    <w:p w14:paraId="45C6F628" w14:textId="7CDE395D" w:rsidR="0061042F" w:rsidRDefault="0061042F" w:rsidP="00D81FDE">
      <w:pPr>
        <w:rPr>
          <w:rFonts w:ascii="Arial" w:hAnsi="Arial" w:cs="Arial"/>
        </w:rPr>
      </w:pPr>
    </w:p>
    <w:p w14:paraId="744BA702" w14:textId="77777777" w:rsidR="0061042F" w:rsidRDefault="0061042F" w:rsidP="00D81FDE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61042F" w:rsidRPr="00951A62" w14:paraId="4EC3A32A" w14:textId="77777777" w:rsidTr="00E70DCE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14:paraId="343FAA45" w14:textId="77777777" w:rsidR="0061042F" w:rsidRPr="00F5051D" w:rsidRDefault="0061042F" w:rsidP="00E70DCE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Proposed Implementation Approach </w:t>
            </w:r>
          </w:p>
          <w:p w14:paraId="0973EA98" w14:textId="77777777" w:rsidR="0061042F" w:rsidRDefault="0061042F" w:rsidP="00E70DCE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Provide the information requested below to describe the proposed approach to implementing the solution. </w:t>
            </w:r>
          </w:p>
          <w:p w14:paraId="3EFB6E4F" w14:textId="77777777" w:rsidR="0061042F" w:rsidRPr="00A474D9" w:rsidRDefault="0061042F" w:rsidP="00E70DCE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hyperlink r:id="rId9" w:history="1">
              <w:r w:rsidRPr="00C13A2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https://files.nc.gov/ncdit/documents/files/What-is-an-IT-Project.pdf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 for the state’s definition of an IT project.</w:t>
            </w:r>
          </w:p>
        </w:tc>
      </w:tr>
      <w:tr w:rsidR="0061042F" w:rsidRPr="003E1728" w14:paraId="73355189" w14:textId="77777777" w:rsidTr="00E70DCE">
        <w:tc>
          <w:tcPr>
            <w:tcW w:w="10795" w:type="dxa"/>
            <w:shd w:val="clear" w:color="auto" w:fill="auto"/>
          </w:tcPr>
          <w:p w14:paraId="425773A0" w14:textId="77777777" w:rsidR="0061042F" w:rsidRPr="00A9196D" w:rsidRDefault="0061042F" w:rsidP="00E70DCE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Implemented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(DHHS Division, Vendor, University, etc.)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16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FB9426" w14:textId="77777777" w:rsidR="0061042F" w:rsidRDefault="0061042F" w:rsidP="00E70DCE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F332B" w14:textId="77777777" w:rsidR="0061042F" w:rsidRDefault="0061042F" w:rsidP="00E70DCE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Staffing Approach: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35"/>
              <w:gridCol w:w="3640"/>
              <w:gridCol w:w="4194"/>
            </w:tblGrid>
            <w:tr w:rsidR="0061042F" w14:paraId="7DB1709C" w14:textId="77777777" w:rsidTr="00E70DCE">
              <w:trPr>
                <w:trHeight w:val="360"/>
                <w:tblHeader/>
              </w:trPr>
              <w:tc>
                <w:tcPr>
                  <w:tcW w:w="2735" w:type="dxa"/>
                  <w:shd w:val="clear" w:color="auto" w:fill="D9D9D9" w:themeFill="background1" w:themeFillShade="D9"/>
                </w:tcPr>
                <w:p w14:paraId="020AEFC3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Roles </w:t>
                  </w:r>
                </w:p>
                <w:p w14:paraId="789CB7F8" w14:textId="77777777" w:rsidR="0061042F" w:rsidRPr="008E35BE" w:rsidRDefault="0061042F" w:rsidP="00E70DC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(PM, BA, Technical Lead, Programmer, Tester, etc.)</w:t>
                  </w:r>
                </w:p>
              </w:tc>
              <w:tc>
                <w:tcPr>
                  <w:tcW w:w="3640" w:type="dxa"/>
                  <w:shd w:val="clear" w:color="auto" w:fill="D9D9D9" w:themeFill="background1" w:themeFillShade="D9"/>
                </w:tcPr>
                <w:p w14:paraId="2F4AA4C6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Staffing Approach </w:t>
                  </w:r>
                </w:p>
                <w:p w14:paraId="5DA01E43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5BE">
                    <w:rPr>
                      <w:rFonts w:ascii="Arial" w:hAnsi="Arial" w:cs="Arial"/>
                      <w:sz w:val="20"/>
                      <w:szCs w:val="20"/>
                    </w:rPr>
                    <w:t>(Current/New State Employee, Contractor, Temporary)</w:t>
                  </w:r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2B5E47A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770B0AFD" w14:textId="77777777" w:rsidR="0061042F" w:rsidRPr="00252C55" w:rsidRDefault="0061042F" w:rsidP="00E70DC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enter TBD if not currently known)</w:t>
                  </w:r>
                </w:p>
              </w:tc>
            </w:tr>
            <w:tr w:rsidR="0061042F" w14:paraId="657906D7" w14:textId="77777777" w:rsidTr="00E70DCE">
              <w:trPr>
                <w:trHeight w:val="360"/>
              </w:trPr>
              <w:tc>
                <w:tcPr>
                  <w:tcW w:w="2735" w:type="dxa"/>
                </w:tcPr>
                <w:p w14:paraId="1B3A15AC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Manager</w:t>
                  </w:r>
                </w:p>
              </w:tc>
              <w:tc>
                <w:tcPr>
                  <w:tcW w:w="3640" w:type="dxa"/>
                </w:tcPr>
                <w:p w14:paraId="1E5E2AD9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4" w:type="dxa"/>
                </w:tcPr>
                <w:p w14:paraId="1D9E85A0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0FEB8AE3" w14:textId="77777777" w:rsidTr="00E70DCE">
              <w:trPr>
                <w:trHeight w:val="360"/>
              </w:trPr>
              <w:tc>
                <w:tcPr>
                  <w:tcW w:w="2735" w:type="dxa"/>
                </w:tcPr>
                <w:p w14:paraId="6F085D64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0" w:type="dxa"/>
                </w:tcPr>
                <w:p w14:paraId="2EF3A5C3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4" w:type="dxa"/>
                </w:tcPr>
                <w:p w14:paraId="542AFAFC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3FCFD3F2" w14:textId="77777777" w:rsidTr="00E70DCE">
              <w:trPr>
                <w:trHeight w:val="360"/>
              </w:trPr>
              <w:tc>
                <w:tcPr>
                  <w:tcW w:w="2735" w:type="dxa"/>
                </w:tcPr>
                <w:p w14:paraId="5A3BEB2C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0" w:type="dxa"/>
                </w:tcPr>
                <w:p w14:paraId="47B9E67A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4" w:type="dxa"/>
                </w:tcPr>
                <w:p w14:paraId="41CBBAF3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3AAFC97D" w14:textId="77777777" w:rsidTr="00E70DCE">
              <w:trPr>
                <w:trHeight w:val="360"/>
              </w:trPr>
              <w:tc>
                <w:tcPr>
                  <w:tcW w:w="2735" w:type="dxa"/>
                </w:tcPr>
                <w:p w14:paraId="2302B253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0" w:type="dxa"/>
                </w:tcPr>
                <w:p w14:paraId="397FD19A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4" w:type="dxa"/>
                </w:tcPr>
                <w:p w14:paraId="7798C44E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D1A2A5" w14:textId="77777777" w:rsidR="0061042F" w:rsidRPr="00A9196D" w:rsidRDefault="0061042F" w:rsidP="00E70DCE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94C6F" w14:textId="77777777" w:rsidR="0061042F" w:rsidRPr="00A9196D" w:rsidRDefault="0061042F" w:rsidP="00E70DCE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O&amp;M Support Provided by: </w:t>
            </w:r>
          </w:p>
          <w:p w14:paraId="71D63CE0" w14:textId="77777777" w:rsidR="0061042F" w:rsidRDefault="0061042F" w:rsidP="00E70DCE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A55A3" w14:textId="77777777" w:rsidR="0061042F" w:rsidRDefault="0061042F" w:rsidP="00E70DCE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  <w:r w:rsidRPr="00A91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E41639" w14:textId="77777777" w:rsidR="0061042F" w:rsidRPr="008106B0" w:rsidRDefault="0061042F" w:rsidP="00E70DC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1042F" w:rsidRPr="003E1728" w14:paraId="2DC2BFEC" w14:textId="77777777" w:rsidTr="00E70DCE">
        <w:trPr>
          <w:cantSplit/>
        </w:trPr>
        <w:tc>
          <w:tcPr>
            <w:tcW w:w="10795" w:type="dxa"/>
            <w:shd w:val="clear" w:color="auto" w:fill="auto"/>
          </w:tcPr>
          <w:p w14:paraId="5F85E3E3" w14:textId="77777777" w:rsidR="0061042F" w:rsidRPr="00A9196D" w:rsidRDefault="0061042F" w:rsidP="00E70DCE">
            <w:pPr>
              <w:keepLines/>
              <w:spacing w:before="60"/>
              <w:ind w:left="2400" w:hanging="240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Procurement Approach: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Competitive Bid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Sole Source Contract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Amendment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Existing Contract</w:t>
            </w:r>
          </w:p>
          <w:p w14:paraId="2E8463B1" w14:textId="77777777" w:rsidR="0061042F" w:rsidRPr="00162B1B" w:rsidRDefault="0061042F" w:rsidP="00E70DCE">
            <w:pPr>
              <w:keepLines/>
              <w:spacing w:before="60"/>
              <w:ind w:left="240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 w:rsidRPr="00727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15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715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715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71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2B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B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2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2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27F14A2E" w14:textId="77777777" w:rsidR="0061042F" w:rsidRDefault="0061042F" w:rsidP="00E70DCE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5"/>
              <w:gridCol w:w="6644"/>
            </w:tblGrid>
            <w:tr w:rsidR="0061042F" w14:paraId="7211DC39" w14:textId="77777777" w:rsidTr="00E70DCE">
              <w:trPr>
                <w:trHeight w:val="360"/>
                <w:tblHeader/>
              </w:trPr>
              <w:tc>
                <w:tcPr>
                  <w:tcW w:w="3925" w:type="dxa"/>
                  <w:shd w:val="clear" w:color="auto" w:fill="D9D9D9" w:themeFill="background1" w:themeFillShade="D9"/>
                </w:tcPr>
                <w:p w14:paraId="6EB7881F" w14:textId="77777777" w:rsidR="0061042F" w:rsidRPr="008E35BE" w:rsidRDefault="0061042F" w:rsidP="00E70DC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Procurement Team Role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44" w:type="dxa"/>
                  <w:shd w:val="clear" w:color="auto" w:fill="D9D9D9" w:themeFill="background1" w:themeFillShade="D9"/>
                </w:tcPr>
                <w:p w14:paraId="11EDFD0F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</w:tr>
            <w:tr w:rsidR="0061042F" w14:paraId="71E5AFC7" w14:textId="77777777" w:rsidTr="00E70DCE">
              <w:trPr>
                <w:trHeight w:val="360"/>
              </w:trPr>
              <w:tc>
                <w:tcPr>
                  <w:tcW w:w="3925" w:type="dxa"/>
                </w:tcPr>
                <w:p w14:paraId="323A6441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OPCG Contact</w:t>
                  </w:r>
                </w:p>
              </w:tc>
              <w:tc>
                <w:tcPr>
                  <w:tcW w:w="6644" w:type="dxa"/>
                </w:tcPr>
                <w:p w14:paraId="0524DAAC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69FAA19D" w14:textId="77777777" w:rsidTr="00E70DCE">
              <w:trPr>
                <w:trHeight w:val="360"/>
              </w:trPr>
              <w:tc>
                <w:tcPr>
                  <w:tcW w:w="3925" w:type="dxa"/>
                </w:tcPr>
                <w:p w14:paraId="13956772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Primary Author of Procurement Doc</w:t>
                  </w:r>
                </w:p>
              </w:tc>
              <w:tc>
                <w:tcPr>
                  <w:tcW w:w="6644" w:type="dxa"/>
                </w:tcPr>
                <w:p w14:paraId="65AE4785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5189D284" w14:textId="77777777" w:rsidTr="00E70DCE">
              <w:trPr>
                <w:trHeight w:val="360"/>
              </w:trPr>
              <w:tc>
                <w:tcPr>
                  <w:tcW w:w="3925" w:type="dxa"/>
                </w:tcPr>
                <w:p w14:paraId="4F16FE3E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Secondary Authors/SMEs</w:t>
                  </w:r>
                </w:p>
              </w:tc>
              <w:tc>
                <w:tcPr>
                  <w:tcW w:w="6644" w:type="dxa"/>
                </w:tcPr>
                <w:p w14:paraId="4024742E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3B48C4F6" w14:textId="77777777" w:rsidTr="00E70DCE">
              <w:trPr>
                <w:trHeight w:val="360"/>
              </w:trPr>
              <w:tc>
                <w:tcPr>
                  <w:tcW w:w="3925" w:type="dxa"/>
                </w:tcPr>
                <w:p w14:paraId="2F5DE892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Contract Manager</w:t>
                  </w:r>
                </w:p>
              </w:tc>
              <w:tc>
                <w:tcPr>
                  <w:tcW w:w="6644" w:type="dxa"/>
                </w:tcPr>
                <w:p w14:paraId="40B001FB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564516F6" w14:textId="77777777" w:rsidTr="00E70DCE">
              <w:trPr>
                <w:trHeight w:val="360"/>
              </w:trPr>
              <w:tc>
                <w:tcPr>
                  <w:tcW w:w="3925" w:type="dxa"/>
                </w:tcPr>
                <w:p w14:paraId="71B8F5D8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Contract Administrator</w:t>
                  </w:r>
                </w:p>
              </w:tc>
              <w:tc>
                <w:tcPr>
                  <w:tcW w:w="6644" w:type="dxa"/>
                </w:tcPr>
                <w:p w14:paraId="5FBC4F8F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6E07BDC8" w14:textId="77777777" w:rsidTr="00E70DCE">
              <w:trPr>
                <w:trHeight w:val="360"/>
              </w:trPr>
              <w:tc>
                <w:tcPr>
                  <w:tcW w:w="3925" w:type="dxa"/>
                </w:tcPr>
                <w:p w14:paraId="338EB86E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Other Role(s): </w:t>
                  </w:r>
                </w:p>
              </w:tc>
              <w:tc>
                <w:tcPr>
                  <w:tcW w:w="6644" w:type="dxa"/>
                </w:tcPr>
                <w:p w14:paraId="05461E5E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A08A65B" w14:textId="77777777" w:rsidR="0061042F" w:rsidRPr="004F7052" w:rsidRDefault="0061042F" w:rsidP="00E70DCE">
            <w:pPr>
              <w:keepLines/>
              <w:spacing w:before="60"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78E2BEE8" w14:textId="77777777" w:rsidR="0061042F" w:rsidRPr="004F7052" w:rsidRDefault="0061042F" w:rsidP="00E70DCE">
            <w:pPr>
              <w:keepLines/>
              <w:spacing w:before="60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61042F" w:rsidRPr="003E1728" w14:paraId="12203275" w14:textId="77777777" w:rsidTr="00E70DCE">
        <w:trPr>
          <w:cantSplit/>
        </w:trPr>
        <w:tc>
          <w:tcPr>
            <w:tcW w:w="10795" w:type="dxa"/>
            <w:shd w:val="clear" w:color="auto" w:fill="auto"/>
          </w:tcPr>
          <w:p w14:paraId="23497B1B" w14:textId="77777777" w:rsidR="0061042F" w:rsidRDefault="0061042F" w:rsidP="00E70DCE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Exception(s) Needed?  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 (Complete table below)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02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55048164" w14:textId="77777777" w:rsidR="0061042F" w:rsidRDefault="0061042F" w:rsidP="00E70DCE">
            <w:pPr>
              <w:keepLines/>
              <w:spacing w:before="60"/>
              <w:ind w:left="2400" w:hanging="240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5"/>
              <w:gridCol w:w="6644"/>
            </w:tblGrid>
            <w:tr w:rsidR="0061042F" w14:paraId="109B4EBC" w14:textId="77777777" w:rsidTr="00E70DCE">
              <w:trPr>
                <w:trHeight w:val="360"/>
                <w:tblHeader/>
              </w:trPr>
              <w:tc>
                <w:tcPr>
                  <w:tcW w:w="3925" w:type="dxa"/>
                  <w:shd w:val="clear" w:color="auto" w:fill="D9D9D9" w:themeFill="background1" w:themeFillShade="D9"/>
                </w:tcPr>
                <w:p w14:paraId="28E4B737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Exception Type </w:t>
                  </w:r>
                  <w:r w:rsidRPr="005C241F">
                    <w:rPr>
                      <w:rFonts w:ascii="Arial" w:hAnsi="Arial" w:cs="Arial"/>
                      <w:sz w:val="20"/>
                      <w:szCs w:val="20"/>
                    </w:rPr>
                    <w:t>(check all that apply)</w:t>
                  </w:r>
                </w:p>
              </w:tc>
              <w:tc>
                <w:tcPr>
                  <w:tcW w:w="6644" w:type="dxa"/>
                  <w:shd w:val="clear" w:color="auto" w:fill="D9D9D9" w:themeFill="background1" w:themeFillShade="D9"/>
                </w:tcPr>
                <w:p w14:paraId="6955834F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Description </w:t>
                  </w:r>
                </w:p>
              </w:tc>
            </w:tr>
            <w:tr w:rsidR="0061042F" w14:paraId="247584C3" w14:textId="77777777" w:rsidTr="00E70DCE">
              <w:trPr>
                <w:trHeight w:val="360"/>
              </w:trPr>
              <w:tc>
                <w:tcPr>
                  <w:tcW w:w="3925" w:type="dxa"/>
                </w:tcPr>
                <w:p w14:paraId="31283E64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02A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2A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A02A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Sourcing</w:t>
                  </w:r>
                </w:p>
              </w:tc>
              <w:tc>
                <w:tcPr>
                  <w:tcW w:w="6644" w:type="dxa"/>
                </w:tcPr>
                <w:p w14:paraId="6FEE4FBA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3F97338D" w14:textId="77777777" w:rsidTr="00E70DCE">
              <w:trPr>
                <w:trHeight w:val="360"/>
              </w:trPr>
              <w:tc>
                <w:tcPr>
                  <w:tcW w:w="3925" w:type="dxa"/>
                </w:tcPr>
                <w:p w14:paraId="4B72FFC9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02A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2A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A02A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Standards </w:t>
                  </w:r>
                </w:p>
              </w:tc>
              <w:tc>
                <w:tcPr>
                  <w:tcW w:w="6644" w:type="dxa"/>
                </w:tcPr>
                <w:p w14:paraId="15CB9EC9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042F" w14:paraId="6344E0B2" w14:textId="77777777" w:rsidTr="00E70DCE">
              <w:trPr>
                <w:trHeight w:val="360"/>
              </w:trPr>
              <w:tc>
                <w:tcPr>
                  <w:tcW w:w="3925" w:type="dxa"/>
                </w:tcPr>
                <w:p w14:paraId="26A17A59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02A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2A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A02A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Security</w:t>
                  </w:r>
                </w:p>
              </w:tc>
              <w:tc>
                <w:tcPr>
                  <w:tcW w:w="6644" w:type="dxa"/>
                </w:tcPr>
                <w:p w14:paraId="1BDF5ECF" w14:textId="77777777" w:rsidR="0061042F" w:rsidRDefault="0061042F" w:rsidP="00E70DC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6D0107" w14:textId="77777777" w:rsidR="0061042F" w:rsidRPr="004F7052" w:rsidRDefault="0061042F" w:rsidP="00E70DCE">
            <w:pPr>
              <w:keepLines/>
              <w:spacing w:before="60"/>
              <w:ind w:left="2400" w:hanging="2400"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44CD46C1" w14:textId="77777777" w:rsidR="0061042F" w:rsidRPr="004F7052" w:rsidRDefault="0061042F" w:rsidP="00E70DCE">
            <w:pPr>
              <w:keepLines/>
              <w:spacing w:before="60"/>
              <w:ind w:left="2400" w:hanging="2400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</w:tbl>
    <w:p w14:paraId="7E90B684" w14:textId="77777777" w:rsidR="00874466" w:rsidRDefault="00874466" w:rsidP="00D81FDE">
      <w:pPr>
        <w:rPr>
          <w:rFonts w:ascii="Arial" w:hAnsi="Arial" w:cs="Arial"/>
        </w:rPr>
      </w:pPr>
    </w:p>
    <w:p w14:paraId="3C9B4235" w14:textId="77777777" w:rsidR="00874466" w:rsidRDefault="00874466" w:rsidP="00D81FDE">
      <w:pPr>
        <w:rPr>
          <w:rFonts w:ascii="Arial" w:hAnsi="Arial" w:cs="Arial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3330"/>
        <w:gridCol w:w="3330"/>
      </w:tblGrid>
      <w:tr w:rsidR="00D81FDE" w:rsidRPr="00951A62" w14:paraId="2ED609D7" w14:textId="77777777" w:rsidTr="00D81FDE">
        <w:trPr>
          <w:trHeight w:val="432"/>
          <w:tblHeader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B72BD8" w14:textId="77777777" w:rsidR="00D81FDE" w:rsidRPr="00F5051D" w:rsidRDefault="00D81FDE" w:rsidP="001463E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Implementation Timeline</w:t>
            </w:r>
          </w:p>
          <w:p w14:paraId="3919D390" w14:textId="77777777" w:rsidR="00D81FDE" w:rsidRPr="0054216E" w:rsidRDefault="00D81FDE" w:rsidP="001463EA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i/>
                <w:sz w:val="28"/>
                <w:szCs w:val="28"/>
              </w:rPr>
            </w:pPr>
            <w:r w:rsidRPr="00133110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proposed implementation </w:t>
            </w:r>
            <w:r w:rsidRPr="00133110">
              <w:rPr>
                <w:rFonts w:ascii="Arial" w:hAnsi="Arial" w:cs="Arial"/>
                <w:i/>
                <w:sz w:val="20"/>
                <w:szCs w:val="20"/>
              </w:rPr>
              <w:t>timeline, including the time needed for procurement, development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testing</w:t>
            </w:r>
            <w:r w:rsidRPr="0013311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training and </w:t>
            </w:r>
            <w:r w:rsidRPr="00133110">
              <w:rPr>
                <w:rFonts w:ascii="Arial" w:hAnsi="Arial" w:cs="Arial"/>
                <w:i/>
                <w:sz w:val="20"/>
                <w:szCs w:val="20"/>
              </w:rPr>
              <w:t xml:space="preserve">rollout/deployment,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transition to operations and maintenance support. </w:t>
            </w:r>
            <w:r w:rsidRPr="00133110">
              <w:rPr>
                <w:rFonts w:ascii="Arial" w:hAnsi="Arial" w:cs="Arial"/>
                <w:i/>
                <w:sz w:val="20"/>
                <w:szCs w:val="20"/>
              </w:rPr>
              <w:t>Consider all relevant state, federal, and/or departmental approval processes.</w:t>
            </w:r>
          </w:p>
        </w:tc>
      </w:tr>
      <w:tr w:rsidR="00D81FDE" w:rsidRPr="0086251E" w14:paraId="771F3BD1" w14:textId="77777777" w:rsidTr="00D81FDE">
        <w:tblPrEx>
          <w:tblLook w:val="0020" w:firstRow="1" w:lastRow="0" w:firstColumn="0" w:lastColumn="0" w:noHBand="0" w:noVBand="0"/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43E5E" w14:textId="77777777" w:rsidR="00D81FDE" w:rsidRPr="00D81FDE" w:rsidRDefault="00D81FDE" w:rsidP="001463EA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D81FDE">
              <w:rPr>
                <w:rFonts w:ascii="Arial" w:hAnsi="Arial" w:cs="Arial"/>
                <w:b/>
                <w:sz w:val="20"/>
                <w:szCs w:val="22"/>
              </w:rPr>
              <w:t>Activity/Phase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97E02" w14:textId="77777777" w:rsidR="00D81FDE" w:rsidRPr="00D81FDE" w:rsidRDefault="00D81FDE" w:rsidP="001463EA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D81FDE">
              <w:rPr>
                <w:rFonts w:ascii="Arial" w:hAnsi="Arial" w:cs="Arial"/>
                <w:b/>
                <w:sz w:val="20"/>
                <w:szCs w:val="22"/>
              </w:rPr>
              <w:t>Duration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3CEBE" w14:textId="77777777" w:rsidR="00D81FDE" w:rsidRPr="00D81FDE" w:rsidRDefault="00D81FDE" w:rsidP="001463EA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D81FDE">
              <w:rPr>
                <w:rFonts w:ascii="Arial" w:hAnsi="Arial" w:cs="Arial"/>
                <w:b/>
                <w:sz w:val="20"/>
                <w:szCs w:val="22"/>
              </w:rPr>
              <w:t>Target</w:t>
            </w:r>
            <w:r w:rsidR="00252C55">
              <w:rPr>
                <w:rFonts w:ascii="Arial" w:hAnsi="Arial" w:cs="Arial"/>
                <w:b/>
                <w:sz w:val="20"/>
                <w:szCs w:val="22"/>
              </w:rPr>
              <w:t xml:space="preserve"> Completion</w:t>
            </w:r>
            <w:r w:rsidRPr="00D81FDE">
              <w:rPr>
                <w:rFonts w:ascii="Arial" w:hAnsi="Arial" w:cs="Arial"/>
                <w:b/>
                <w:sz w:val="20"/>
                <w:szCs w:val="22"/>
              </w:rPr>
              <w:t xml:space="preserve"> Date</w:t>
            </w:r>
          </w:p>
        </w:tc>
      </w:tr>
      <w:tr w:rsidR="00D81FDE" w:rsidRPr="0086251E" w14:paraId="2790D85F" w14:textId="77777777" w:rsidTr="00D81FDE">
        <w:tblPrEx>
          <w:tblLook w:val="0020" w:firstRow="1" w:lastRow="0" w:firstColumn="0" w:lastColumn="0" w:noHBand="0" w:noVBand="0"/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B73E" w14:textId="77777777" w:rsidR="00D81FDE" w:rsidRDefault="00D81FDE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71CF" w14:textId="77777777" w:rsidR="00D81FDE" w:rsidRPr="00727155" w:rsidRDefault="00D81FDE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D316" w14:textId="77777777" w:rsidR="00D81FDE" w:rsidRPr="00727155" w:rsidRDefault="00D81FDE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D5AA8" w:rsidRPr="0086251E" w14:paraId="29D9AA4A" w14:textId="77777777" w:rsidTr="00D81FDE">
        <w:tblPrEx>
          <w:tblLook w:val="0020" w:firstRow="1" w:lastRow="0" w:firstColumn="0" w:lastColumn="0" w:noHBand="0" w:noVBand="0"/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8522" w14:textId="77777777" w:rsidR="002D5AA8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5447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E311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D5AA8" w:rsidRPr="0086251E" w14:paraId="6E44CE27" w14:textId="77777777" w:rsidTr="00D81FDE">
        <w:tblPrEx>
          <w:tblLook w:val="0020" w:firstRow="1" w:lastRow="0" w:firstColumn="0" w:lastColumn="0" w:noHBand="0" w:noVBand="0"/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ABAE" w14:textId="77777777" w:rsidR="002D5AA8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0109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9367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D5AA8" w:rsidRPr="0086251E" w14:paraId="6C21791B" w14:textId="77777777" w:rsidTr="00D81FDE">
        <w:tblPrEx>
          <w:tblLook w:val="0020" w:firstRow="1" w:lastRow="0" w:firstColumn="0" w:lastColumn="0" w:noHBand="0" w:noVBand="0"/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9232" w14:textId="77777777" w:rsidR="002D5AA8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74E2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F173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D5AA8" w:rsidRPr="0086251E" w14:paraId="0AE59145" w14:textId="77777777" w:rsidTr="00D81FDE">
        <w:tblPrEx>
          <w:tblLook w:val="0020" w:firstRow="1" w:lastRow="0" w:firstColumn="0" w:lastColumn="0" w:noHBand="0" w:noVBand="0"/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E0B7" w14:textId="77777777" w:rsidR="002D5AA8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B980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485B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D5AA8" w:rsidRPr="0086251E" w14:paraId="424C0DCB" w14:textId="77777777" w:rsidTr="00D81FDE">
        <w:tblPrEx>
          <w:tblLook w:val="0020" w:firstRow="1" w:lastRow="0" w:firstColumn="0" w:lastColumn="0" w:noHBand="0" w:noVBand="0"/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BF1D" w14:textId="77777777" w:rsidR="002D5AA8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741C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0EF8" w14:textId="77777777" w:rsidR="002D5AA8" w:rsidRPr="00727155" w:rsidRDefault="002D5AA8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81FDE" w:rsidRPr="0086251E" w14:paraId="4A7F39E9" w14:textId="77777777" w:rsidTr="00D81FDE">
        <w:tblPrEx>
          <w:tblLook w:val="0020" w:firstRow="1" w:lastRow="0" w:firstColumn="0" w:lastColumn="0" w:noHBand="0" w:noVBand="0"/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0C72" w14:textId="77777777" w:rsidR="00D81FDE" w:rsidRDefault="00D81FDE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5A3D" w14:textId="77777777" w:rsidR="00D81FDE" w:rsidRPr="00727155" w:rsidRDefault="00D81FDE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B47F" w14:textId="77777777" w:rsidR="00D81FDE" w:rsidRPr="00727155" w:rsidRDefault="00D81FDE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81FDE" w:rsidRPr="0086251E" w14:paraId="287C9365" w14:textId="77777777" w:rsidTr="00D81FDE">
        <w:tblPrEx>
          <w:tblLook w:val="0020" w:firstRow="1" w:lastRow="0" w:firstColumn="0" w:lastColumn="0" w:noHBand="0" w:noVBand="0"/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8E51" w14:textId="77777777" w:rsidR="00D81FDE" w:rsidRDefault="00D81FDE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77C5" w14:textId="77777777" w:rsidR="00D81FDE" w:rsidRPr="00727155" w:rsidRDefault="00D81FDE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78D7" w14:textId="77777777" w:rsidR="00D81FDE" w:rsidRPr="00727155" w:rsidRDefault="00D81FDE" w:rsidP="001463E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E2F4183" w14:textId="77777777" w:rsidR="00183788" w:rsidRDefault="00183788" w:rsidP="007570F2">
      <w:pPr>
        <w:rPr>
          <w:rFonts w:ascii="Arial" w:hAnsi="Arial" w:cs="Arial"/>
        </w:rPr>
        <w:sectPr w:rsidR="00183788" w:rsidSect="00080061">
          <w:headerReference w:type="default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14660"/>
      </w:tblGrid>
      <w:tr w:rsidR="002B5951" w14:paraId="39D25735" w14:textId="77777777" w:rsidTr="0027253E">
        <w:trPr>
          <w:cantSplit/>
          <w:trHeight w:val="945"/>
          <w:tblHeader/>
        </w:trPr>
        <w:tc>
          <w:tcPr>
            <w:tcW w:w="14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5F124CC" w14:textId="77777777" w:rsidR="002B5951" w:rsidRPr="00F5051D" w:rsidRDefault="002B5951" w:rsidP="001463E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Implementation </w:t>
            </w:r>
            <w:r w:rsidRPr="00F5051D">
              <w:rPr>
                <w:rFonts w:ascii="Arial" w:hAnsi="Arial" w:cs="Arial"/>
                <w:b/>
                <w:sz w:val="28"/>
                <w:szCs w:val="28"/>
              </w:rPr>
              <w:t>Cost Estimate and Funding Mechanism</w:t>
            </w:r>
          </w:p>
          <w:p w14:paraId="0F1D504C" w14:textId="77777777" w:rsidR="00DD2B71" w:rsidRDefault="002B5951" w:rsidP="002E74EF">
            <w:pPr>
              <w:keepNext/>
              <w:keepLines/>
              <w:tabs>
                <w:tab w:val="left" w:pos="697"/>
              </w:tabs>
              <w:ind w:left="-29"/>
              <w:rPr>
                <w:rFonts w:ascii="Arial" w:hAnsi="Arial" w:cs="Arial"/>
                <w:i/>
                <w:sz w:val="20"/>
                <w:szCs w:val="20"/>
              </w:rPr>
            </w:pPr>
            <w:r w:rsidRPr="00AD05E9">
              <w:rPr>
                <w:rFonts w:ascii="Arial" w:hAnsi="Arial" w:cs="Arial"/>
                <w:i/>
                <w:sz w:val="20"/>
                <w:szCs w:val="20"/>
              </w:rPr>
              <w:t xml:space="preserve">Provide a </w:t>
            </w:r>
            <w:r>
              <w:rPr>
                <w:rFonts w:ascii="Arial" w:hAnsi="Arial" w:cs="Arial"/>
                <w:i/>
                <w:sz w:val="20"/>
                <w:szCs w:val="20"/>
              </w:rPr>
              <w:t>cost</w:t>
            </w:r>
            <w:r w:rsidRPr="00AD05E9">
              <w:rPr>
                <w:rFonts w:ascii="Arial" w:hAnsi="Arial" w:cs="Arial"/>
                <w:i/>
                <w:sz w:val="20"/>
                <w:szCs w:val="20"/>
              </w:rPr>
              <w:t xml:space="preserve"> estimate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to implement the proposed solution</w:t>
            </w:r>
            <w:r w:rsidR="00DD2B71">
              <w:rPr>
                <w:rFonts w:ascii="Arial" w:hAnsi="Arial" w:cs="Arial"/>
                <w:i/>
                <w:sz w:val="20"/>
                <w:szCs w:val="20"/>
              </w:rPr>
              <w:t xml:space="preserve">, including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 w:rsidRPr="00AD05E9">
              <w:rPr>
                <w:rFonts w:ascii="Arial" w:hAnsi="Arial" w:cs="Arial"/>
                <w:i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costs </w:t>
            </w:r>
            <w:r w:rsidRPr="00AD05E9">
              <w:rPr>
                <w:rFonts w:ascii="Arial" w:hAnsi="Arial" w:cs="Arial"/>
                <w:i/>
                <w:sz w:val="20"/>
                <w:szCs w:val="20"/>
              </w:rPr>
              <w:t>and IT cost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D05E9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74EF" w:rsidRPr="002E74EF">
              <w:rPr>
                <w:rFonts w:ascii="Arial" w:hAnsi="Arial" w:cs="Arial"/>
                <w:i/>
                <w:sz w:val="20"/>
                <w:szCs w:val="20"/>
              </w:rPr>
              <w:t>Replace the SFY headings with the appropriate year, i.e., SFY 2020, SFY 2021, etc.</w:t>
            </w:r>
            <w:r w:rsidR="00DD2B71">
              <w:rPr>
                <w:rFonts w:ascii="Arial" w:hAnsi="Arial" w:cs="Arial"/>
                <w:i/>
                <w:sz w:val="20"/>
                <w:szCs w:val="20"/>
              </w:rPr>
              <w:t>, and r</w:t>
            </w:r>
            <w:r w:rsidR="002E74EF" w:rsidRPr="002E74EF">
              <w:rPr>
                <w:rFonts w:ascii="Arial" w:hAnsi="Arial" w:cs="Arial"/>
                <w:i/>
                <w:sz w:val="20"/>
                <w:szCs w:val="20"/>
              </w:rPr>
              <w:t>evise the number of months as appropriate for all fiscal years to cover the entire timeline of the initiative.</w:t>
            </w:r>
            <w:r w:rsidR="002E74EF">
              <w:rPr>
                <w:rFonts w:ascii="Arial" w:hAnsi="Arial" w:cs="Arial"/>
                <w:i/>
                <w:sz w:val="20"/>
                <w:szCs w:val="20"/>
              </w:rPr>
              <w:t xml:space="preserve"> Include a list of all funding sources and percentages of each, ensuring that the total funding sources for each year equals 100%. </w:t>
            </w:r>
          </w:p>
          <w:p w14:paraId="729E3133" w14:textId="77777777" w:rsidR="002B5951" w:rsidRPr="002E74EF" w:rsidRDefault="00725B82" w:rsidP="002E74EF">
            <w:pPr>
              <w:keepNext/>
              <w:keepLines/>
              <w:tabs>
                <w:tab w:val="left" w:pos="697"/>
              </w:tabs>
              <w:ind w:left="-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Add comments as necessary regarding costs and funding, including any new state employee hires needed. </w:t>
            </w:r>
          </w:p>
        </w:tc>
      </w:tr>
      <w:tr w:rsidR="002B5951" w:rsidRPr="00C04F9C" w14:paraId="311EFA8B" w14:textId="77777777" w:rsidTr="0027253E">
        <w:trPr>
          <w:trHeight w:val="576"/>
        </w:trPr>
        <w:tc>
          <w:tcPr>
            <w:tcW w:w="1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85276" w14:textId="77777777" w:rsidR="002B5951" w:rsidRPr="00725B82" w:rsidRDefault="002B5951" w:rsidP="001463EA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  <w:tbl>
            <w:tblPr>
              <w:tblW w:w="1427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440"/>
              <w:gridCol w:w="1728"/>
              <w:gridCol w:w="1729"/>
              <w:gridCol w:w="1729"/>
              <w:gridCol w:w="1729"/>
              <w:gridCol w:w="1729"/>
              <w:gridCol w:w="1729"/>
            </w:tblGrid>
            <w:tr w:rsidR="00725B82" w14:paraId="7F6C0134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E305A47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0040E5D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Implementation Cost Category</w:t>
                  </w:r>
                </w:p>
              </w:tc>
              <w:tc>
                <w:tcPr>
                  <w:tcW w:w="172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6A7E4F1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206E59E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DA39FCF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936B7FF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33D656A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5685AB1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TOTAL</w:t>
                  </w:r>
                </w:p>
              </w:tc>
            </w:tr>
            <w:tr w:rsidR="00725B82" w14:paraId="5ACCCBE8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D771DFA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C5E3DA" w14:textId="77777777" w:rsidR="00725B82" w:rsidRPr="00725B82" w:rsidRDefault="00725B82" w:rsidP="00725B82">
                  <w:pP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BC2E88D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(x Months)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F605890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(x Months)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E328985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(x Months)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3D27ADF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(x Months)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CC0A8C3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(x Months)</w:t>
                  </w:r>
                </w:p>
              </w:tc>
              <w:tc>
                <w:tcPr>
                  <w:tcW w:w="17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16FBF6" w14:textId="77777777" w:rsidR="00725B82" w:rsidRPr="00725B82" w:rsidRDefault="00725B82" w:rsidP="00725B82">
                  <w:pP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</w:p>
              </w:tc>
            </w:tr>
            <w:tr w:rsidR="00725B82" w14:paraId="0EF2A733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75E51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AA3DDC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Agency Personnel (531xxx)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42B9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DA084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7BF78F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527A8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5F118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B2F418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4404FF1E" w14:textId="77777777" w:rsidTr="00725B82">
              <w:trPr>
                <w:trHeight w:val="48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51570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142F38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External Personnel (Short-Term IT Contractor/Temporary Staff)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6466C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C7249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D2FE28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6D2DCE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83199E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7A9DCF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2CA993FD" w14:textId="77777777" w:rsidTr="00725B82">
              <w:trPr>
                <w:trHeight w:val="48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BF17A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2B850C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Vendor RFP - include IV&amp;V services if required by federal funding source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C124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74E28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229D72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F00CB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CE588A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279C7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1037EB5F" w14:textId="77777777" w:rsidTr="00725B82">
              <w:trPr>
                <w:trHeight w:val="72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F0AD5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6F5083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Department of Information Technology (DIT) Services - Hosting (Setup, Maintenance, and Disaster Recovery)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70A83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F1A695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09E49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52F9B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D04C6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0F4E3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149BEC66" w14:textId="77777777" w:rsidTr="00725B82">
              <w:trPr>
                <w:trHeight w:val="48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D641E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06AD1D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Department of Information Technology (DIT) Services - Staffing/Other Costs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2BFFB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FCC7B9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86D44E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8B94D7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D9FA8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A6C378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44540B70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8C62B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6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67338A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Hardware and Infrastructure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311FC1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9C1B3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CDAAD5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1F85A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6E3BB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6B602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69AA49D0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90AA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7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85C6D0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Software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28F979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F75D9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CF34E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2CD50A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F59BA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621AC8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6BE434B8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EA4A0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8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5E75D4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Software as a Service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B087A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10E9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F930F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D733B1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E6D23B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1C25D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7A332D0B" w14:textId="77777777" w:rsidTr="00725B8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756AE" w14:textId="77777777" w:rsidR="00725B82" w:rsidRPr="00725B82" w:rsidRDefault="00725B82" w:rsidP="00725B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9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510F9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Other (Describe)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791067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770148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78F408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36BEAE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3E0902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EC458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439F4153" w14:textId="77777777" w:rsidTr="00725B82">
              <w:trPr>
                <w:trHeight w:val="255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53EE4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Implementation Total</w:t>
                  </w:r>
                </w:p>
              </w:tc>
              <w:tc>
                <w:tcPr>
                  <w:tcW w:w="172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E8768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16F77E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21ABAA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35B38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8F519B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3A6E1E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3BD705DD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4F99F17B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1DDD7" w14:textId="77777777" w:rsidR="00725B82" w:rsidRPr="00725B82" w:rsidRDefault="00725B82" w:rsidP="00725B82">
                  <w:pP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Funding Sources</w:t>
                  </w:r>
                </w:p>
              </w:tc>
              <w:tc>
                <w:tcPr>
                  <w:tcW w:w="17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38590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BB0AF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9FDDB9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09ED0E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80CA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196B137B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54E2B82F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4308C142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ACFE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Existing State %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35A87A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8D43EF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740C1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00369B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3B9BE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52D873E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7226A390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18C0D26C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5299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Expansion State %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285939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F3A65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4222A3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37B3C9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9076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719EBF87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49A32FB6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4F5DBF87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96D6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Federal %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67CE1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619EA0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F46A1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15548C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595254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45B847B1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49537E41" w14:textId="77777777" w:rsidTr="00725B82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146A2DDD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E3B78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 xml:space="preserve">Grant %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EC4FAC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B95499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F46A1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5482E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F07AA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13B607BC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725B82" w14:paraId="2F7CB30A" w14:textId="77777777" w:rsidTr="00725B8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F5DFB" w14:textId="77777777" w:rsidR="00725B82" w:rsidRPr="00725B82" w:rsidRDefault="00725B82" w:rsidP="00725B82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51BE9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Funding Source Total (must = 100%)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EC7631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EE04A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F29FB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AA7DBD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A6A9A7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44C75E62" w14:textId="77777777" w:rsidR="00725B82" w:rsidRPr="00725B82" w:rsidRDefault="00725B82" w:rsidP="00725B82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</w:tbl>
          <w:p w14:paraId="5DED4D83" w14:textId="77777777" w:rsidR="00725B82" w:rsidRPr="00725B82" w:rsidRDefault="00725B82" w:rsidP="001463E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3C39458" w14:textId="77777777" w:rsidR="00725B82" w:rsidRPr="00725B82" w:rsidRDefault="00725B82" w:rsidP="001463E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D2B71" w:rsidRPr="00C04F9C" w14:paraId="679BE820" w14:textId="77777777" w:rsidTr="0027253E">
        <w:trPr>
          <w:trHeight w:val="576"/>
        </w:trPr>
        <w:tc>
          <w:tcPr>
            <w:tcW w:w="1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62AB" w14:textId="77777777" w:rsidR="00DD2B71" w:rsidRPr="00DD2B71" w:rsidRDefault="00DD2B71" w:rsidP="001463E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Comments: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632501B1" w14:textId="77777777" w:rsidR="00725B82" w:rsidRDefault="00725B82" w:rsidP="00727155">
      <w:pPr>
        <w:rPr>
          <w:rFonts w:ascii="Arial" w:hAnsi="Arial" w:cs="Arial"/>
        </w:rPr>
      </w:pPr>
    </w:p>
    <w:p w14:paraId="1DBEDCFD" w14:textId="77777777" w:rsidR="00725B82" w:rsidRDefault="00725B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14660"/>
      </w:tblGrid>
      <w:tr w:rsidR="0027253E" w14:paraId="3EABC0E9" w14:textId="77777777" w:rsidTr="00725B82">
        <w:trPr>
          <w:cantSplit/>
          <w:trHeight w:val="945"/>
          <w:tblHeader/>
        </w:trPr>
        <w:tc>
          <w:tcPr>
            <w:tcW w:w="14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E3088C9" w14:textId="77777777" w:rsidR="0027253E" w:rsidRPr="00F5051D" w:rsidRDefault="0027253E" w:rsidP="0027253E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Operations and Maintenance </w:t>
            </w:r>
            <w:r w:rsidRPr="00F5051D">
              <w:rPr>
                <w:rFonts w:ascii="Arial" w:hAnsi="Arial" w:cs="Arial"/>
                <w:b/>
                <w:sz w:val="28"/>
                <w:szCs w:val="28"/>
              </w:rPr>
              <w:t>Cost Estimate and Funding Mechanism</w:t>
            </w:r>
          </w:p>
          <w:p w14:paraId="66FC6DAB" w14:textId="77777777" w:rsidR="00725B82" w:rsidRDefault="0027253E" w:rsidP="00725B82">
            <w:pPr>
              <w:keepNext/>
              <w:keepLines/>
              <w:tabs>
                <w:tab w:val="left" w:pos="697"/>
              </w:tabs>
              <w:ind w:left="-29"/>
              <w:rPr>
                <w:rFonts w:ascii="Arial" w:hAnsi="Arial" w:cs="Arial"/>
                <w:i/>
                <w:sz w:val="20"/>
                <w:szCs w:val="20"/>
              </w:rPr>
            </w:pPr>
            <w:r w:rsidRPr="00AD05E9">
              <w:rPr>
                <w:rFonts w:ascii="Arial" w:hAnsi="Arial" w:cs="Arial"/>
                <w:i/>
                <w:sz w:val="20"/>
                <w:szCs w:val="20"/>
              </w:rPr>
              <w:t xml:space="preserve">Provide a </w:t>
            </w:r>
            <w:r>
              <w:rPr>
                <w:rFonts w:ascii="Arial" w:hAnsi="Arial" w:cs="Arial"/>
                <w:i/>
                <w:sz w:val="20"/>
                <w:szCs w:val="20"/>
              </w:rPr>
              <w:t>cost</w:t>
            </w:r>
            <w:r w:rsidRPr="00AD05E9">
              <w:rPr>
                <w:rFonts w:ascii="Arial" w:hAnsi="Arial" w:cs="Arial"/>
                <w:i/>
                <w:sz w:val="20"/>
                <w:szCs w:val="20"/>
              </w:rPr>
              <w:t xml:space="preserve"> estimate </w:t>
            </w:r>
            <w:r w:rsidR="00DD2B71">
              <w:rPr>
                <w:rFonts w:ascii="Arial" w:hAnsi="Arial" w:cs="Arial"/>
                <w:i/>
                <w:sz w:val="20"/>
                <w:szCs w:val="20"/>
              </w:rPr>
              <w:t xml:space="preserve">for the operations and maintenance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proposed solution for 5 full years (i.e., 60 months)</w:t>
            </w:r>
            <w:r w:rsidR="00DD2B71">
              <w:rPr>
                <w:rFonts w:ascii="Arial" w:hAnsi="Arial" w:cs="Arial"/>
                <w:i/>
                <w:sz w:val="20"/>
                <w:szCs w:val="20"/>
              </w:rPr>
              <w:t xml:space="preserve">, including all staffing, business and IT costs. </w:t>
            </w:r>
            <w:r w:rsidR="00DD2B71" w:rsidRPr="002E74EF">
              <w:rPr>
                <w:rFonts w:ascii="Arial" w:hAnsi="Arial" w:cs="Arial"/>
                <w:i/>
                <w:sz w:val="20"/>
                <w:szCs w:val="20"/>
              </w:rPr>
              <w:t>Replace the SFY headings with the appropriate year, i.e., SFY 2020, SFY 2021, etc</w:t>
            </w:r>
            <w:r w:rsidR="00DD2B71">
              <w:rPr>
                <w:rFonts w:ascii="Arial" w:hAnsi="Arial" w:cs="Arial"/>
                <w:i/>
                <w:sz w:val="20"/>
                <w:szCs w:val="20"/>
              </w:rPr>
              <w:t xml:space="preserve">., and update the number of months for </w:t>
            </w:r>
            <w:r w:rsidR="00725B82">
              <w:rPr>
                <w:rFonts w:ascii="Arial" w:hAnsi="Arial" w:cs="Arial"/>
                <w:i/>
                <w:sz w:val="20"/>
                <w:szCs w:val="20"/>
              </w:rPr>
              <w:t xml:space="preserve">each </w:t>
            </w:r>
            <w:r w:rsidR="00DD2B71">
              <w:rPr>
                <w:rFonts w:ascii="Arial" w:hAnsi="Arial" w:cs="Arial"/>
                <w:i/>
                <w:sz w:val="20"/>
                <w:szCs w:val="20"/>
              </w:rPr>
              <w:t xml:space="preserve">SFY as needed to reach the 60-month total. Include a list of all funding sources and percentages of each, ensuring that the total funding sources for each year equals 100%. </w:t>
            </w:r>
          </w:p>
          <w:p w14:paraId="7D08337A" w14:textId="77777777" w:rsidR="0027253E" w:rsidRPr="0054216E" w:rsidRDefault="00725B82" w:rsidP="00725B82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Add comments as necessary regarding costs and funding, including any new state employee hires </w:t>
            </w:r>
            <w:r w:rsidR="00483181">
              <w:rPr>
                <w:rFonts w:ascii="Arial" w:hAnsi="Arial" w:cs="Arial"/>
                <w:i/>
                <w:sz w:val="20"/>
                <w:szCs w:val="20"/>
              </w:rPr>
              <w:t>needed and ongoing legacy application maintenance costs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7253E" w:rsidRPr="00C04F9C" w14:paraId="60E08988" w14:textId="77777777" w:rsidTr="00725B82">
        <w:trPr>
          <w:trHeight w:val="576"/>
        </w:trPr>
        <w:tc>
          <w:tcPr>
            <w:tcW w:w="1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49292" w14:textId="77777777" w:rsidR="0027253E" w:rsidRPr="00725B82" w:rsidRDefault="0027253E" w:rsidP="00725B8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1436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440"/>
              <w:gridCol w:w="1494"/>
              <w:gridCol w:w="1495"/>
              <w:gridCol w:w="1495"/>
              <w:gridCol w:w="1494"/>
              <w:gridCol w:w="1495"/>
              <w:gridCol w:w="1495"/>
              <w:gridCol w:w="1495"/>
            </w:tblGrid>
            <w:tr w:rsidR="0024539B" w14:paraId="11666197" w14:textId="77777777" w:rsidTr="00725B82">
              <w:trPr>
                <w:cantSplit/>
                <w:trHeight w:val="285"/>
                <w:tblHeader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5647C268" w14:textId="77777777" w:rsidR="0024539B" w:rsidRPr="00725B82" w:rsidRDefault="0024539B" w:rsidP="008D37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9F9E1AE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O&amp;M Cost Category 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2539825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49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C00854D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49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B06CE37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F21D58C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49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00A0CDD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49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C9C4C2F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SFY X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3236F01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TOTAL</w:t>
                  </w:r>
                </w:p>
              </w:tc>
            </w:tr>
            <w:tr w:rsidR="0024539B" w14:paraId="19F88859" w14:textId="77777777" w:rsidTr="00725B82">
              <w:trPr>
                <w:cantSplit/>
                <w:trHeight w:val="300"/>
                <w:tblHeader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1FBAAABC" w14:textId="77777777" w:rsidR="0024539B" w:rsidRPr="00725B82" w:rsidRDefault="0024539B" w:rsidP="008D37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734AFB5" w14:textId="77777777" w:rsidR="0024539B" w:rsidRPr="00725B82" w:rsidRDefault="0024539B" w:rsidP="008D37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B45A28D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(x Months)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79AEFF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(12 Months)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C3B5A2F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(12 Months)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BFF85FA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(12 Months)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4C3BDE9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(12 Months)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4595150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(x Months)</w:t>
                  </w:r>
                </w:p>
              </w:tc>
              <w:tc>
                <w:tcPr>
                  <w:tcW w:w="1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1913058" w14:textId="77777777" w:rsidR="0024539B" w:rsidRPr="00725B82" w:rsidRDefault="0024539B" w:rsidP="0024539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</w:p>
              </w:tc>
            </w:tr>
            <w:tr w:rsidR="008D3713" w14:paraId="2B0DDDDB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372C8" w14:textId="77777777" w:rsidR="008D3713" w:rsidRPr="00725B82" w:rsidRDefault="008D3713" w:rsidP="008D3713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A74231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Agency Personnel (531xxx)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31C0F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781F26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4FDB6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A00BA1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EAEED7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96F4C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8F6B2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3FDD5CF9" w14:textId="77777777" w:rsidTr="0024539B">
              <w:trPr>
                <w:cantSplit/>
                <w:trHeight w:val="48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E09E" w14:textId="77777777" w:rsidR="008D3713" w:rsidRPr="00725B82" w:rsidRDefault="008D3713" w:rsidP="008D3713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29E0DF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External Personnel (Short-Term IT Contractor/Temporary Staff)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A48BD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94FC11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96C68E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C202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99D6F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9601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078DF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5702EE81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4910D" w14:textId="77777777" w:rsidR="008D3713" w:rsidRPr="00725B82" w:rsidRDefault="008D3713" w:rsidP="008D3713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7D7C56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Vendor RFP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17B634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59CE4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0B2E9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EC9DEB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72EADC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8AD06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02946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5CBD384B" w14:textId="77777777" w:rsidTr="0024539B">
              <w:trPr>
                <w:cantSplit/>
                <w:trHeight w:val="48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4BD95" w14:textId="77777777" w:rsidR="008D3713" w:rsidRPr="00725B82" w:rsidRDefault="008D3713" w:rsidP="008D3713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69B420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DIT Services - Hosting/Disaster Recovery Hosting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015E6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C5167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FA8028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136495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06911A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F97EB7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7F1E61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75993E9B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572E8" w14:textId="77777777" w:rsidR="008D3713" w:rsidRPr="00725B82" w:rsidRDefault="008D3713" w:rsidP="008D3713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B60A11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DIT Services - Staffing/Other Costs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D1B9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07915F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0C17B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B489A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4D0945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698749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077F906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5E2C1545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3C1F0" w14:textId="77777777" w:rsidR="008D3713" w:rsidRPr="00725B82" w:rsidRDefault="008D3713" w:rsidP="008D3713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6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33D0F5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Hardware and Infrastructure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40664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61DCC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41CB1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18083E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010DCA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7ABB0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64C6D1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11860BDD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8CDA2" w14:textId="77777777" w:rsidR="008D3713" w:rsidRPr="00725B82" w:rsidRDefault="008D3713" w:rsidP="008D3713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7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35AA54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Software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4104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80B99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5C111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07C31E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D53F19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E27CD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DB5CDC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0E852ABB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C9A4" w14:textId="77777777" w:rsidR="008D3713" w:rsidRPr="00725B82" w:rsidRDefault="008D3713" w:rsidP="008D3713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8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2186CC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Software as a Service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3D215F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5E426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E46D8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70996C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A8C9E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B14EB4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C255045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5F948873" w14:textId="77777777" w:rsidTr="0024539B">
              <w:trPr>
                <w:cantSplit/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4FC3C" w14:textId="77777777" w:rsidR="008D3713" w:rsidRPr="00725B82" w:rsidRDefault="008D3713" w:rsidP="008D3713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9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0D5B66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Other (Describe)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78041D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429EE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D60F7A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1CB12F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C62745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DD820A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D2C31F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0CFB27CF" w14:textId="77777777" w:rsidTr="0024539B">
              <w:trPr>
                <w:cantSplit/>
                <w:trHeight w:val="315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439E49" w14:textId="77777777" w:rsidR="008D3713" w:rsidRPr="00725B82" w:rsidRDefault="008D3713" w:rsidP="008D3713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O&amp;M Total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1C2FB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5E2C4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D4B819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73B9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A53B7C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E7FB8F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AA6BED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3DC35DD2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1A32F955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3F025" w14:textId="77777777" w:rsidR="008D3713" w:rsidRPr="00725B82" w:rsidRDefault="008D3713" w:rsidP="008D3713">
                  <w:pP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Funding Sources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70931C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C86095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2DEB9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B3502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15C0DB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94543E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6170C1B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49237609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0AF315D0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87BD8" w14:textId="77777777" w:rsidR="008D3713" w:rsidRPr="00725B82" w:rsidRDefault="008D3713" w:rsidP="008D3713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Existing State %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3D88C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274CD8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BC007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69C03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FF3381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7A092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1B87F089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0950D27D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70740EEF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DD498" w14:textId="77777777" w:rsidR="008D3713" w:rsidRPr="00725B82" w:rsidRDefault="008D3713" w:rsidP="008D3713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Expansion State %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1A91B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413B2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868EC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1F17D8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286DF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5CE4D7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24C3DF0E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40C68780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7CA7B3F0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EF6AC" w14:textId="77777777" w:rsidR="008D3713" w:rsidRPr="00725B82" w:rsidRDefault="008D3713" w:rsidP="008D3713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Federal %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3A0151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5182A6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0E0ED3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5B5327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1AFE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14E5E6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65C48F9E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0C1248D6" w14:textId="77777777" w:rsidTr="0024539B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12" w:color="000000" w:fill="BFBFBF"/>
                  <w:noWrap/>
                  <w:vAlign w:val="center"/>
                  <w:hideMark/>
                </w:tcPr>
                <w:p w14:paraId="1B4910F2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BC66A" w14:textId="77777777" w:rsidR="008D3713" w:rsidRPr="00725B82" w:rsidRDefault="008D3713" w:rsidP="008D3713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 xml:space="preserve">Grant %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97BAAF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E18DD0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0A2DEB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0638A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4796CD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70FF14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75F67C7A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  <w:tr w:rsidR="008D3713" w14:paraId="7084B750" w14:textId="77777777" w:rsidTr="0024539B">
              <w:trPr>
                <w:cantSplit/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FE9A" w14:textId="77777777" w:rsidR="008D3713" w:rsidRPr="00725B82" w:rsidRDefault="008D3713" w:rsidP="008D371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43103" w14:textId="77777777" w:rsidR="008D3713" w:rsidRPr="00725B82" w:rsidRDefault="008D3713" w:rsidP="008D3713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Funding Source Total (must = 100%)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C91C7A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564CBD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AAF06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A95425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DD68C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ECA12A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BFBFBF"/>
                  <w:noWrap/>
                  <w:hideMark/>
                </w:tcPr>
                <w:p w14:paraId="0FEF75BE" w14:textId="77777777" w:rsidR="008D3713" w:rsidRPr="00725B82" w:rsidRDefault="008D3713" w:rsidP="0024539B">
                  <w:pPr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5B82">
                    <w:rPr>
                      <w:rFonts w:ascii="Arial" w:hAnsi="Arial" w:cs="Arial"/>
                      <w:sz w:val="20"/>
                      <w:szCs w:val="18"/>
                    </w:rPr>
                    <w:t> </w:t>
                  </w:r>
                </w:p>
              </w:tc>
            </w:tr>
          </w:tbl>
          <w:p w14:paraId="2E79683B" w14:textId="77777777" w:rsidR="008D3713" w:rsidRPr="00725B82" w:rsidRDefault="008D3713" w:rsidP="00725B8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2A07621" w14:textId="77777777" w:rsidR="008D3713" w:rsidRPr="00725B82" w:rsidRDefault="008D3713" w:rsidP="00725B8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D2B71" w:rsidRPr="00C04F9C" w14:paraId="743B3874" w14:textId="77777777" w:rsidTr="00725B82">
        <w:trPr>
          <w:trHeight w:val="576"/>
        </w:trPr>
        <w:tc>
          <w:tcPr>
            <w:tcW w:w="1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136E" w14:textId="77777777" w:rsidR="00DD2B71" w:rsidRPr="00DD2B71" w:rsidRDefault="00DD2B71" w:rsidP="00725B8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Comments: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1EF19DA6" w14:textId="77777777" w:rsidR="002B5951" w:rsidRDefault="002B5951" w:rsidP="00727155">
      <w:pPr>
        <w:rPr>
          <w:rFonts w:ascii="Arial" w:hAnsi="Arial" w:cs="Arial"/>
        </w:rPr>
      </w:pPr>
    </w:p>
    <w:p w14:paraId="3639A52C" w14:textId="77777777" w:rsidR="00DD2B71" w:rsidRDefault="00DD2B71" w:rsidP="00727155">
      <w:pPr>
        <w:rPr>
          <w:rFonts w:ascii="Arial" w:hAnsi="Arial" w:cs="Arial"/>
        </w:rPr>
      </w:pPr>
    </w:p>
    <w:p w14:paraId="5C8267D8" w14:textId="77777777" w:rsidR="004D5575" w:rsidRPr="00BE5C37" w:rsidRDefault="004D5575" w:rsidP="0011206E">
      <w:pPr>
        <w:spacing w:before="120"/>
        <w:rPr>
          <w:rFonts w:ascii="Arial" w:hAnsi="Arial" w:cs="Arial"/>
          <w:b/>
          <w:sz w:val="22"/>
          <w:szCs w:val="22"/>
        </w:rPr>
      </w:pPr>
      <w:r w:rsidRPr="004D5575">
        <w:rPr>
          <w:rFonts w:ascii="Arial" w:hAnsi="Arial" w:cs="Arial"/>
          <w:b/>
          <w:sz w:val="22"/>
          <w:szCs w:val="22"/>
        </w:rPr>
        <w:t xml:space="preserve">Submit completed applications electronically to </w:t>
      </w:r>
      <w:hyperlink r:id="rId12" w:history="1">
        <w:r w:rsidRPr="004D5575">
          <w:rPr>
            <w:rStyle w:val="Hyperlink"/>
            <w:rFonts w:ascii="Arial" w:hAnsi="Arial" w:cs="Arial"/>
            <w:b/>
            <w:sz w:val="22"/>
            <w:szCs w:val="22"/>
          </w:rPr>
          <w:t>DHHS.IT.Proposals@dhhs.nc.gov</w:t>
        </w:r>
      </w:hyperlink>
      <w:r w:rsidRPr="004D5575">
        <w:rPr>
          <w:rFonts w:ascii="Arial" w:hAnsi="Arial" w:cs="Arial"/>
          <w:b/>
          <w:sz w:val="22"/>
          <w:szCs w:val="22"/>
        </w:rPr>
        <w:t>.</w:t>
      </w:r>
    </w:p>
    <w:sectPr w:rsidR="004D5575" w:rsidRPr="00BE5C37" w:rsidSect="00725B82">
      <w:footerReference w:type="default" r:id="rId13"/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F7D8" w14:textId="77777777" w:rsidR="00725B82" w:rsidRDefault="00725B82" w:rsidP="00810D3A">
      <w:r>
        <w:separator/>
      </w:r>
    </w:p>
  </w:endnote>
  <w:endnote w:type="continuationSeparator" w:id="0">
    <w:p w14:paraId="35FA0E5B" w14:textId="77777777" w:rsidR="00725B82" w:rsidRDefault="00725B82" w:rsidP="0081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471B" w14:textId="77777777" w:rsidR="00725B82" w:rsidRPr="00E86DB6" w:rsidRDefault="00725B82" w:rsidP="002368C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Revised: </w:t>
    </w:r>
    <w:bookmarkStart w:id="0" w:name="_Hlk37767164"/>
    <w:r>
      <w:rPr>
        <w:rFonts w:ascii="Arial" w:hAnsi="Arial" w:cs="Arial"/>
        <w:sz w:val="18"/>
        <w:szCs w:val="18"/>
      </w:rPr>
      <w:t>04/29/2020</w:t>
    </w:r>
    <w:bookmarkEnd w:id="0"/>
    <w:r w:rsidRPr="00E86DB6">
      <w:rPr>
        <w:rFonts w:ascii="Arial" w:hAnsi="Arial" w:cs="Arial"/>
        <w:sz w:val="18"/>
        <w:szCs w:val="18"/>
      </w:rPr>
      <w:tab/>
    </w:r>
    <w:r w:rsidRPr="00E86DB6">
      <w:rPr>
        <w:rFonts w:ascii="Arial" w:hAnsi="Arial" w:cs="Arial"/>
        <w:sz w:val="18"/>
        <w:szCs w:val="18"/>
      </w:rPr>
      <w:tab/>
      <w:t xml:space="preserve">Page </w:t>
    </w:r>
    <w:r w:rsidRPr="00E86DB6">
      <w:rPr>
        <w:rFonts w:ascii="Arial" w:hAnsi="Arial" w:cs="Arial"/>
        <w:sz w:val="18"/>
        <w:szCs w:val="18"/>
      </w:rPr>
      <w:fldChar w:fldCharType="begin"/>
    </w:r>
    <w:r w:rsidRPr="00E86DB6">
      <w:rPr>
        <w:rFonts w:ascii="Arial" w:hAnsi="Arial" w:cs="Arial"/>
        <w:sz w:val="18"/>
        <w:szCs w:val="18"/>
      </w:rPr>
      <w:instrText xml:space="preserve"> PAGE </w:instrText>
    </w:r>
    <w:r w:rsidRPr="00E86DB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E86DB6">
      <w:rPr>
        <w:rFonts w:ascii="Arial" w:hAnsi="Arial" w:cs="Arial"/>
        <w:sz w:val="18"/>
        <w:szCs w:val="18"/>
      </w:rPr>
      <w:fldChar w:fldCharType="end"/>
    </w:r>
    <w:r w:rsidRPr="00E86DB6">
      <w:rPr>
        <w:rFonts w:ascii="Arial" w:hAnsi="Arial" w:cs="Arial"/>
        <w:sz w:val="18"/>
        <w:szCs w:val="18"/>
      </w:rPr>
      <w:t xml:space="preserve"> of </w:t>
    </w:r>
    <w:r w:rsidRPr="00E86DB6">
      <w:rPr>
        <w:rFonts w:ascii="Arial" w:hAnsi="Arial" w:cs="Arial"/>
        <w:sz w:val="18"/>
        <w:szCs w:val="18"/>
      </w:rPr>
      <w:fldChar w:fldCharType="begin"/>
    </w:r>
    <w:r w:rsidRPr="00E86DB6">
      <w:rPr>
        <w:rFonts w:ascii="Arial" w:hAnsi="Arial" w:cs="Arial"/>
        <w:sz w:val="18"/>
        <w:szCs w:val="18"/>
      </w:rPr>
      <w:instrText xml:space="preserve"> NUMPAGES </w:instrText>
    </w:r>
    <w:r w:rsidRPr="00E86DB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E86DB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09DE" w14:textId="77777777" w:rsidR="00725B82" w:rsidRPr="00E86DB6" w:rsidRDefault="00725B82" w:rsidP="00725B82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Revised: 04/29/2020</w:t>
    </w:r>
    <w:r w:rsidRPr="00E86DB6">
      <w:rPr>
        <w:rFonts w:ascii="Arial" w:hAnsi="Arial" w:cs="Arial"/>
        <w:sz w:val="18"/>
        <w:szCs w:val="18"/>
      </w:rPr>
      <w:tab/>
    </w:r>
    <w:r w:rsidRPr="00E86DB6">
      <w:rPr>
        <w:rFonts w:ascii="Arial" w:hAnsi="Arial" w:cs="Arial"/>
        <w:sz w:val="18"/>
        <w:szCs w:val="18"/>
      </w:rPr>
      <w:tab/>
      <w:t xml:space="preserve">Page </w:t>
    </w:r>
    <w:r w:rsidRPr="00E86DB6">
      <w:rPr>
        <w:rFonts w:ascii="Arial" w:hAnsi="Arial" w:cs="Arial"/>
        <w:sz w:val="18"/>
        <w:szCs w:val="18"/>
      </w:rPr>
      <w:fldChar w:fldCharType="begin"/>
    </w:r>
    <w:r w:rsidRPr="00E86DB6">
      <w:rPr>
        <w:rFonts w:ascii="Arial" w:hAnsi="Arial" w:cs="Arial"/>
        <w:sz w:val="18"/>
        <w:szCs w:val="18"/>
      </w:rPr>
      <w:instrText xml:space="preserve"> PAGE </w:instrText>
    </w:r>
    <w:r w:rsidRPr="00E86DB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E86DB6">
      <w:rPr>
        <w:rFonts w:ascii="Arial" w:hAnsi="Arial" w:cs="Arial"/>
        <w:sz w:val="18"/>
        <w:szCs w:val="18"/>
      </w:rPr>
      <w:fldChar w:fldCharType="end"/>
    </w:r>
    <w:r w:rsidRPr="00E86DB6">
      <w:rPr>
        <w:rFonts w:ascii="Arial" w:hAnsi="Arial" w:cs="Arial"/>
        <w:sz w:val="18"/>
        <w:szCs w:val="18"/>
      </w:rPr>
      <w:t xml:space="preserve"> of </w:t>
    </w:r>
    <w:r w:rsidRPr="00E86DB6">
      <w:rPr>
        <w:rFonts w:ascii="Arial" w:hAnsi="Arial" w:cs="Arial"/>
        <w:sz w:val="18"/>
        <w:szCs w:val="18"/>
      </w:rPr>
      <w:fldChar w:fldCharType="begin"/>
    </w:r>
    <w:r w:rsidRPr="00E86DB6">
      <w:rPr>
        <w:rFonts w:ascii="Arial" w:hAnsi="Arial" w:cs="Arial"/>
        <w:sz w:val="18"/>
        <w:szCs w:val="18"/>
      </w:rPr>
      <w:instrText xml:space="preserve"> NUMPAGES </w:instrText>
    </w:r>
    <w:r w:rsidRPr="00E86DB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E86DB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FF4F" w14:textId="77777777" w:rsidR="00725B82" w:rsidRDefault="00725B82" w:rsidP="00810D3A">
      <w:r>
        <w:separator/>
      </w:r>
    </w:p>
  </w:footnote>
  <w:footnote w:type="continuationSeparator" w:id="0">
    <w:p w14:paraId="73D4C8F2" w14:textId="77777777" w:rsidR="00725B82" w:rsidRDefault="00725B82" w:rsidP="0081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0144" w14:textId="77777777" w:rsidR="00725B82" w:rsidRDefault="00725B82" w:rsidP="0086251E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Request to Pursue IT Initiative for Consideration by the ITGB Emergency/Fast-Track Approval</w:t>
    </w:r>
    <w:r>
      <w:rPr>
        <w:rFonts w:ascii="Arial" w:hAnsi="Arial" w:cs="Arial"/>
        <w:sz w:val="16"/>
        <w:szCs w:val="16"/>
      </w:rPr>
      <w:tab/>
      <w:t>NC DHHS</w:t>
    </w:r>
  </w:p>
  <w:p w14:paraId="72577062" w14:textId="77777777" w:rsidR="00725B82" w:rsidRPr="008B506C" w:rsidRDefault="00725B82" w:rsidP="0009414F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F65"/>
    <w:multiLevelType w:val="hybridMultilevel"/>
    <w:tmpl w:val="24C85B62"/>
    <w:lvl w:ilvl="0" w:tplc="789C743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5EAE"/>
    <w:multiLevelType w:val="hybridMultilevel"/>
    <w:tmpl w:val="CEC04B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3130"/>
    <w:multiLevelType w:val="hybridMultilevel"/>
    <w:tmpl w:val="846ECD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41923"/>
    <w:multiLevelType w:val="hybridMultilevel"/>
    <w:tmpl w:val="FAE8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C16"/>
    <w:multiLevelType w:val="hybridMultilevel"/>
    <w:tmpl w:val="5AC0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A6F18"/>
    <w:multiLevelType w:val="hybridMultilevel"/>
    <w:tmpl w:val="994A21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 w16cid:durableId="499974145">
    <w:abstractNumId w:val="3"/>
  </w:num>
  <w:num w:numId="2" w16cid:durableId="1579561454">
    <w:abstractNumId w:val="2"/>
  </w:num>
  <w:num w:numId="3" w16cid:durableId="509032635">
    <w:abstractNumId w:val="0"/>
  </w:num>
  <w:num w:numId="4" w16cid:durableId="779027779">
    <w:abstractNumId w:val="1"/>
  </w:num>
  <w:num w:numId="5" w16cid:durableId="1624799212">
    <w:abstractNumId w:val="5"/>
  </w:num>
  <w:num w:numId="6" w16cid:durableId="1238637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3B"/>
    <w:rsid w:val="00006EB6"/>
    <w:rsid w:val="0002341B"/>
    <w:rsid w:val="00030763"/>
    <w:rsid w:val="00034761"/>
    <w:rsid w:val="00040F4B"/>
    <w:rsid w:val="0004458A"/>
    <w:rsid w:val="00045791"/>
    <w:rsid w:val="00045CF9"/>
    <w:rsid w:val="00045DC1"/>
    <w:rsid w:val="00051FE2"/>
    <w:rsid w:val="0005228B"/>
    <w:rsid w:val="0005340E"/>
    <w:rsid w:val="000562EA"/>
    <w:rsid w:val="00065F79"/>
    <w:rsid w:val="00066E52"/>
    <w:rsid w:val="00071DAD"/>
    <w:rsid w:val="00075689"/>
    <w:rsid w:val="00080061"/>
    <w:rsid w:val="00080B3E"/>
    <w:rsid w:val="00080ED7"/>
    <w:rsid w:val="00083C70"/>
    <w:rsid w:val="00086C3E"/>
    <w:rsid w:val="0009414F"/>
    <w:rsid w:val="000A0DC2"/>
    <w:rsid w:val="000A4467"/>
    <w:rsid w:val="000B045E"/>
    <w:rsid w:val="000B0BA9"/>
    <w:rsid w:val="000B1DE2"/>
    <w:rsid w:val="000B6AAC"/>
    <w:rsid w:val="000C4808"/>
    <w:rsid w:val="000C4BF6"/>
    <w:rsid w:val="000C7F59"/>
    <w:rsid w:val="000D0625"/>
    <w:rsid w:val="000D07A4"/>
    <w:rsid w:val="000D52DE"/>
    <w:rsid w:val="000D5350"/>
    <w:rsid w:val="000D5A74"/>
    <w:rsid w:val="000D6FA9"/>
    <w:rsid w:val="000E2813"/>
    <w:rsid w:val="000E688C"/>
    <w:rsid w:val="000E7050"/>
    <w:rsid w:val="000F3155"/>
    <w:rsid w:val="0011020A"/>
    <w:rsid w:val="0011206E"/>
    <w:rsid w:val="00112DF1"/>
    <w:rsid w:val="00113E92"/>
    <w:rsid w:val="00122BEC"/>
    <w:rsid w:val="001239F2"/>
    <w:rsid w:val="00132A5B"/>
    <w:rsid w:val="00133740"/>
    <w:rsid w:val="001463EA"/>
    <w:rsid w:val="00153D52"/>
    <w:rsid w:val="001564EC"/>
    <w:rsid w:val="0015732E"/>
    <w:rsid w:val="00173AFD"/>
    <w:rsid w:val="00173E6D"/>
    <w:rsid w:val="00183788"/>
    <w:rsid w:val="00185A44"/>
    <w:rsid w:val="00185C0B"/>
    <w:rsid w:val="001862E8"/>
    <w:rsid w:val="00186DE3"/>
    <w:rsid w:val="00192317"/>
    <w:rsid w:val="001A3DB9"/>
    <w:rsid w:val="001A641C"/>
    <w:rsid w:val="001A6A72"/>
    <w:rsid w:val="001C107D"/>
    <w:rsid w:val="001C1396"/>
    <w:rsid w:val="001C1C9C"/>
    <w:rsid w:val="001C6EDC"/>
    <w:rsid w:val="001D2659"/>
    <w:rsid w:val="001D4B79"/>
    <w:rsid w:val="001D4E8F"/>
    <w:rsid w:val="001D634F"/>
    <w:rsid w:val="001E20DD"/>
    <w:rsid w:val="001E557D"/>
    <w:rsid w:val="001E55FA"/>
    <w:rsid w:val="001F3973"/>
    <w:rsid w:val="001F4786"/>
    <w:rsid w:val="001F5389"/>
    <w:rsid w:val="00203853"/>
    <w:rsid w:val="00204067"/>
    <w:rsid w:val="002052AD"/>
    <w:rsid w:val="002075F6"/>
    <w:rsid w:val="00207D7A"/>
    <w:rsid w:val="00214164"/>
    <w:rsid w:val="00215838"/>
    <w:rsid w:val="00224765"/>
    <w:rsid w:val="00226144"/>
    <w:rsid w:val="00226B27"/>
    <w:rsid w:val="00232E79"/>
    <w:rsid w:val="0023447B"/>
    <w:rsid w:val="0023530A"/>
    <w:rsid w:val="002368CC"/>
    <w:rsid w:val="00242E2D"/>
    <w:rsid w:val="0024539B"/>
    <w:rsid w:val="00252C55"/>
    <w:rsid w:val="0025413A"/>
    <w:rsid w:val="0025478B"/>
    <w:rsid w:val="00260783"/>
    <w:rsid w:val="002608F8"/>
    <w:rsid w:val="00263DF0"/>
    <w:rsid w:val="00265FEF"/>
    <w:rsid w:val="0027253E"/>
    <w:rsid w:val="00277506"/>
    <w:rsid w:val="00277BED"/>
    <w:rsid w:val="00292132"/>
    <w:rsid w:val="0029390C"/>
    <w:rsid w:val="002A22F1"/>
    <w:rsid w:val="002B1563"/>
    <w:rsid w:val="002B5951"/>
    <w:rsid w:val="002C1D1A"/>
    <w:rsid w:val="002C2C6E"/>
    <w:rsid w:val="002C44F3"/>
    <w:rsid w:val="002D5AA8"/>
    <w:rsid w:val="002E1420"/>
    <w:rsid w:val="002E54CA"/>
    <w:rsid w:val="002E74EF"/>
    <w:rsid w:val="003048E9"/>
    <w:rsid w:val="00307F22"/>
    <w:rsid w:val="00313600"/>
    <w:rsid w:val="00315A15"/>
    <w:rsid w:val="00316C33"/>
    <w:rsid w:val="0032070C"/>
    <w:rsid w:val="00320A27"/>
    <w:rsid w:val="003276D7"/>
    <w:rsid w:val="00336E0D"/>
    <w:rsid w:val="00340587"/>
    <w:rsid w:val="00346331"/>
    <w:rsid w:val="003522EC"/>
    <w:rsid w:val="0035306C"/>
    <w:rsid w:val="00354D3F"/>
    <w:rsid w:val="003614FE"/>
    <w:rsid w:val="003629CD"/>
    <w:rsid w:val="003649A0"/>
    <w:rsid w:val="00374381"/>
    <w:rsid w:val="00380F2E"/>
    <w:rsid w:val="00381641"/>
    <w:rsid w:val="0038194C"/>
    <w:rsid w:val="003834D5"/>
    <w:rsid w:val="00385D7F"/>
    <w:rsid w:val="003879B7"/>
    <w:rsid w:val="00394D09"/>
    <w:rsid w:val="003A6D5A"/>
    <w:rsid w:val="003B4C96"/>
    <w:rsid w:val="003C6A2A"/>
    <w:rsid w:val="003D0BBF"/>
    <w:rsid w:val="003D572F"/>
    <w:rsid w:val="003E1728"/>
    <w:rsid w:val="003E186C"/>
    <w:rsid w:val="003E1AE1"/>
    <w:rsid w:val="003E2A22"/>
    <w:rsid w:val="003F18E1"/>
    <w:rsid w:val="003F4206"/>
    <w:rsid w:val="00401493"/>
    <w:rsid w:val="00404879"/>
    <w:rsid w:val="00410400"/>
    <w:rsid w:val="00415195"/>
    <w:rsid w:val="00421417"/>
    <w:rsid w:val="00427B3D"/>
    <w:rsid w:val="00431690"/>
    <w:rsid w:val="00431A8B"/>
    <w:rsid w:val="00440597"/>
    <w:rsid w:val="00450BF5"/>
    <w:rsid w:val="0046446B"/>
    <w:rsid w:val="0047009C"/>
    <w:rsid w:val="00472C77"/>
    <w:rsid w:val="004767EB"/>
    <w:rsid w:val="00482E90"/>
    <w:rsid w:val="00483181"/>
    <w:rsid w:val="004849CB"/>
    <w:rsid w:val="004852A5"/>
    <w:rsid w:val="004875AE"/>
    <w:rsid w:val="0049066C"/>
    <w:rsid w:val="004A11EF"/>
    <w:rsid w:val="004B1A6F"/>
    <w:rsid w:val="004D0B84"/>
    <w:rsid w:val="004D116A"/>
    <w:rsid w:val="004D5575"/>
    <w:rsid w:val="004E1828"/>
    <w:rsid w:val="004E5C12"/>
    <w:rsid w:val="004F22DB"/>
    <w:rsid w:val="004F3095"/>
    <w:rsid w:val="004F7052"/>
    <w:rsid w:val="004F7276"/>
    <w:rsid w:val="00502C57"/>
    <w:rsid w:val="00503373"/>
    <w:rsid w:val="00503F1A"/>
    <w:rsid w:val="005045A8"/>
    <w:rsid w:val="00504A56"/>
    <w:rsid w:val="00516826"/>
    <w:rsid w:val="00517E98"/>
    <w:rsid w:val="005213BF"/>
    <w:rsid w:val="00522623"/>
    <w:rsid w:val="005364C1"/>
    <w:rsid w:val="005370A6"/>
    <w:rsid w:val="005408B7"/>
    <w:rsid w:val="0054216E"/>
    <w:rsid w:val="00543A91"/>
    <w:rsid w:val="00544A56"/>
    <w:rsid w:val="00545B74"/>
    <w:rsid w:val="00546571"/>
    <w:rsid w:val="0055373B"/>
    <w:rsid w:val="0055377B"/>
    <w:rsid w:val="005555A0"/>
    <w:rsid w:val="00560853"/>
    <w:rsid w:val="005707F1"/>
    <w:rsid w:val="00570A9B"/>
    <w:rsid w:val="00576A40"/>
    <w:rsid w:val="005906E1"/>
    <w:rsid w:val="005938CC"/>
    <w:rsid w:val="00597930"/>
    <w:rsid w:val="005A1085"/>
    <w:rsid w:val="005A471B"/>
    <w:rsid w:val="005B4AE5"/>
    <w:rsid w:val="005C241F"/>
    <w:rsid w:val="005C3AEB"/>
    <w:rsid w:val="005D4403"/>
    <w:rsid w:val="005E00AF"/>
    <w:rsid w:val="0060228B"/>
    <w:rsid w:val="00602E0E"/>
    <w:rsid w:val="00604AA6"/>
    <w:rsid w:val="00605EC8"/>
    <w:rsid w:val="0061042F"/>
    <w:rsid w:val="00614C06"/>
    <w:rsid w:val="0061506C"/>
    <w:rsid w:val="00621988"/>
    <w:rsid w:val="006230B4"/>
    <w:rsid w:val="006249B5"/>
    <w:rsid w:val="00624C3E"/>
    <w:rsid w:val="006275EA"/>
    <w:rsid w:val="006318C0"/>
    <w:rsid w:val="00632749"/>
    <w:rsid w:val="00644975"/>
    <w:rsid w:val="00657508"/>
    <w:rsid w:val="00664612"/>
    <w:rsid w:val="006701D5"/>
    <w:rsid w:val="0067027A"/>
    <w:rsid w:val="00670F35"/>
    <w:rsid w:val="0067353A"/>
    <w:rsid w:val="0068031B"/>
    <w:rsid w:val="00681247"/>
    <w:rsid w:val="00685038"/>
    <w:rsid w:val="00695B1E"/>
    <w:rsid w:val="006A1E37"/>
    <w:rsid w:val="006A5454"/>
    <w:rsid w:val="006A7A75"/>
    <w:rsid w:val="006B4793"/>
    <w:rsid w:val="006B77DE"/>
    <w:rsid w:val="006C4337"/>
    <w:rsid w:val="006C7E7B"/>
    <w:rsid w:val="006D1A7E"/>
    <w:rsid w:val="006D37ED"/>
    <w:rsid w:val="006E135C"/>
    <w:rsid w:val="006E2E4B"/>
    <w:rsid w:val="006E41C1"/>
    <w:rsid w:val="006E7C3F"/>
    <w:rsid w:val="006F03A1"/>
    <w:rsid w:val="006F6950"/>
    <w:rsid w:val="0070084A"/>
    <w:rsid w:val="007008F9"/>
    <w:rsid w:val="00710AD1"/>
    <w:rsid w:val="0071181E"/>
    <w:rsid w:val="00711E58"/>
    <w:rsid w:val="00721145"/>
    <w:rsid w:val="00722D0B"/>
    <w:rsid w:val="00723BBC"/>
    <w:rsid w:val="007245AC"/>
    <w:rsid w:val="00725B82"/>
    <w:rsid w:val="00726A33"/>
    <w:rsid w:val="00727155"/>
    <w:rsid w:val="0073075C"/>
    <w:rsid w:val="0073280E"/>
    <w:rsid w:val="00732C6A"/>
    <w:rsid w:val="00733B6C"/>
    <w:rsid w:val="007368C2"/>
    <w:rsid w:val="007371C6"/>
    <w:rsid w:val="00743DC0"/>
    <w:rsid w:val="00745049"/>
    <w:rsid w:val="00745DD4"/>
    <w:rsid w:val="00752641"/>
    <w:rsid w:val="00752B7F"/>
    <w:rsid w:val="007535B9"/>
    <w:rsid w:val="00754F5D"/>
    <w:rsid w:val="007570F2"/>
    <w:rsid w:val="00763487"/>
    <w:rsid w:val="007747F3"/>
    <w:rsid w:val="00774E5A"/>
    <w:rsid w:val="0078717D"/>
    <w:rsid w:val="00787A66"/>
    <w:rsid w:val="00790935"/>
    <w:rsid w:val="007915D5"/>
    <w:rsid w:val="00794A72"/>
    <w:rsid w:val="007968A0"/>
    <w:rsid w:val="007A0902"/>
    <w:rsid w:val="007A1BD8"/>
    <w:rsid w:val="007A34A8"/>
    <w:rsid w:val="007A3BCE"/>
    <w:rsid w:val="007A4A02"/>
    <w:rsid w:val="007A4F75"/>
    <w:rsid w:val="007A5214"/>
    <w:rsid w:val="007B225B"/>
    <w:rsid w:val="007B701E"/>
    <w:rsid w:val="007C0C04"/>
    <w:rsid w:val="007C1C79"/>
    <w:rsid w:val="007C1D1D"/>
    <w:rsid w:val="007C3448"/>
    <w:rsid w:val="007C48A3"/>
    <w:rsid w:val="007D3D94"/>
    <w:rsid w:val="007D4CE4"/>
    <w:rsid w:val="007D585C"/>
    <w:rsid w:val="007D7045"/>
    <w:rsid w:val="007E3029"/>
    <w:rsid w:val="007E3D78"/>
    <w:rsid w:val="007E5C7F"/>
    <w:rsid w:val="007F5AB4"/>
    <w:rsid w:val="007F6B1F"/>
    <w:rsid w:val="008106BD"/>
    <w:rsid w:val="00810D3A"/>
    <w:rsid w:val="00814417"/>
    <w:rsid w:val="00814635"/>
    <w:rsid w:val="00822AD2"/>
    <w:rsid w:val="0082621B"/>
    <w:rsid w:val="00832DB8"/>
    <w:rsid w:val="00836FEE"/>
    <w:rsid w:val="008431C9"/>
    <w:rsid w:val="008522B9"/>
    <w:rsid w:val="00854760"/>
    <w:rsid w:val="00855191"/>
    <w:rsid w:val="00861490"/>
    <w:rsid w:val="0086251E"/>
    <w:rsid w:val="00866DC6"/>
    <w:rsid w:val="0086762F"/>
    <w:rsid w:val="00874466"/>
    <w:rsid w:val="00876B66"/>
    <w:rsid w:val="00884A55"/>
    <w:rsid w:val="00890CC2"/>
    <w:rsid w:val="008936D5"/>
    <w:rsid w:val="008A0E11"/>
    <w:rsid w:val="008B4938"/>
    <w:rsid w:val="008B4D80"/>
    <w:rsid w:val="008B506C"/>
    <w:rsid w:val="008B52DD"/>
    <w:rsid w:val="008B5B20"/>
    <w:rsid w:val="008C3306"/>
    <w:rsid w:val="008C5B8C"/>
    <w:rsid w:val="008C6E60"/>
    <w:rsid w:val="008D1A51"/>
    <w:rsid w:val="008D3713"/>
    <w:rsid w:val="008D5262"/>
    <w:rsid w:val="008E35BE"/>
    <w:rsid w:val="008E6BE1"/>
    <w:rsid w:val="008E6DC3"/>
    <w:rsid w:val="008F0499"/>
    <w:rsid w:val="008F3235"/>
    <w:rsid w:val="0090012D"/>
    <w:rsid w:val="00904DF9"/>
    <w:rsid w:val="009067DF"/>
    <w:rsid w:val="00906FF7"/>
    <w:rsid w:val="009168DB"/>
    <w:rsid w:val="00921E07"/>
    <w:rsid w:val="0092537B"/>
    <w:rsid w:val="00931C51"/>
    <w:rsid w:val="00932A23"/>
    <w:rsid w:val="009340FE"/>
    <w:rsid w:val="0095133E"/>
    <w:rsid w:val="00951A62"/>
    <w:rsid w:val="00953043"/>
    <w:rsid w:val="00962D3B"/>
    <w:rsid w:val="00962DDB"/>
    <w:rsid w:val="009669FF"/>
    <w:rsid w:val="00974DAA"/>
    <w:rsid w:val="0098048B"/>
    <w:rsid w:val="00980571"/>
    <w:rsid w:val="00984DF3"/>
    <w:rsid w:val="00990ECB"/>
    <w:rsid w:val="00995250"/>
    <w:rsid w:val="009975E3"/>
    <w:rsid w:val="009A029C"/>
    <w:rsid w:val="009A65DE"/>
    <w:rsid w:val="009C12FC"/>
    <w:rsid w:val="009C2269"/>
    <w:rsid w:val="009C25DB"/>
    <w:rsid w:val="009D1E13"/>
    <w:rsid w:val="009E5183"/>
    <w:rsid w:val="009F299B"/>
    <w:rsid w:val="009F4096"/>
    <w:rsid w:val="009F43F9"/>
    <w:rsid w:val="00A024CD"/>
    <w:rsid w:val="00A02B20"/>
    <w:rsid w:val="00A058FB"/>
    <w:rsid w:val="00A14815"/>
    <w:rsid w:val="00A20514"/>
    <w:rsid w:val="00A3404A"/>
    <w:rsid w:val="00A42C13"/>
    <w:rsid w:val="00A445BC"/>
    <w:rsid w:val="00A46F76"/>
    <w:rsid w:val="00A474D9"/>
    <w:rsid w:val="00A477B6"/>
    <w:rsid w:val="00A52346"/>
    <w:rsid w:val="00A5523D"/>
    <w:rsid w:val="00A6062B"/>
    <w:rsid w:val="00A6322E"/>
    <w:rsid w:val="00A64851"/>
    <w:rsid w:val="00A65BF6"/>
    <w:rsid w:val="00A71E12"/>
    <w:rsid w:val="00A73E31"/>
    <w:rsid w:val="00A7751D"/>
    <w:rsid w:val="00A80182"/>
    <w:rsid w:val="00A84428"/>
    <w:rsid w:val="00A879E6"/>
    <w:rsid w:val="00A87ADB"/>
    <w:rsid w:val="00AB276E"/>
    <w:rsid w:val="00AC0F21"/>
    <w:rsid w:val="00AC121F"/>
    <w:rsid w:val="00AC1457"/>
    <w:rsid w:val="00AC3E5D"/>
    <w:rsid w:val="00AC55EB"/>
    <w:rsid w:val="00AD05E9"/>
    <w:rsid w:val="00AE4D71"/>
    <w:rsid w:val="00AE730C"/>
    <w:rsid w:val="00AF0542"/>
    <w:rsid w:val="00AF0A48"/>
    <w:rsid w:val="00AF2248"/>
    <w:rsid w:val="00B038F9"/>
    <w:rsid w:val="00B21696"/>
    <w:rsid w:val="00B21996"/>
    <w:rsid w:val="00B3328A"/>
    <w:rsid w:val="00B35808"/>
    <w:rsid w:val="00B41CD5"/>
    <w:rsid w:val="00B50D13"/>
    <w:rsid w:val="00B54F5B"/>
    <w:rsid w:val="00B617CA"/>
    <w:rsid w:val="00B755FE"/>
    <w:rsid w:val="00B80B6F"/>
    <w:rsid w:val="00B80C5C"/>
    <w:rsid w:val="00B8782E"/>
    <w:rsid w:val="00B962A0"/>
    <w:rsid w:val="00BA5B9C"/>
    <w:rsid w:val="00BB2332"/>
    <w:rsid w:val="00BB2CBB"/>
    <w:rsid w:val="00BC2760"/>
    <w:rsid w:val="00BE5C37"/>
    <w:rsid w:val="00BF4B19"/>
    <w:rsid w:val="00BF50A4"/>
    <w:rsid w:val="00BF51A7"/>
    <w:rsid w:val="00C042B0"/>
    <w:rsid w:val="00C04F9C"/>
    <w:rsid w:val="00C103D9"/>
    <w:rsid w:val="00C10EA3"/>
    <w:rsid w:val="00C10EFF"/>
    <w:rsid w:val="00C114B0"/>
    <w:rsid w:val="00C142A0"/>
    <w:rsid w:val="00C317A9"/>
    <w:rsid w:val="00C47278"/>
    <w:rsid w:val="00C54002"/>
    <w:rsid w:val="00C55A95"/>
    <w:rsid w:val="00C57321"/>
    <w:rsid w:val="00C82F2D"/>
    <w:rsid w:val="00C925C1"/>
    <w:rsid w:val="00C94334"/>
    <w:rsid w:val="00CA2F5F"/>
    <w:rsid w:val="00CA78BC"/>
    <w:rsid w:val="00CB73A5"/>
    <w:rsid w:val="00CD3661"/>
    <w:rsid w:val="00CD6463"/>
    <w:rsid w:val="00CD65CC"/>
    <w:rsid w:val="00CE1812"/>
    <w:rsid w:val="00CE58BF"/>
    <w:rsid w:val="00CE61FB"/>
    <w:rsid w:val="00CF04D8"/>
    <w:rsid w:val="00CF0B96"/>
    <w:rsid w:val="00CF20C1"/>
    <w:rsid w:val="00CF238E"/>
    <w:rsid w:val="00D03D84"/>
    <w:rsid w:val="00D104FC"/>
    <w:rsid w:val="00D16B60"/>
    <w:rsid w:val="00D24B2D"/>
    <w:rsid w:val="00D32CC5"/>
    <w:rsid w:val="00D33134"/>
    <w:rsid w:val="00D33CE4"/>
    <w:rsid w:val="00D44089"/>
    <w:rsid w:val="00D447CA"/>
    <w:rsid w:val="00D45201"/>
    <w:rsid w:val="00D538CA"/>
    <w:rsid w:val="00D6050D"/>
    <w:rsid w:val="00D6387E"/>
    <w:rsid w:val="00D6437C"/>
    <w:rsid w:val="00D6472C"/>
    <w:rsid w:val="00D64E27"/>
    <w:rsid w:val="00D657B4"/>
    <w:rsid w:val="00D81FDE"/>
    <w:rsid w:val="00D86123"/>
    <w:rsid w:val="00DA2890"/>
    <w:rsid w:val="00DA442E"/>
    <w:rsid w:val="00DB23A2"/>
    <w:rsid w:val="00DC060A"/>
    <w:rsid w:val="00DC3BB3"/>
    <w:rsid w:val="00DC6723"/>
    <w:rsid w:val="00DD2B71"/>
    <w:rsid w:val="00DE2F3B"/>
    <w:rsid w:val="00DE4255"/>
    <w:rsid w:val="00DE7672"/>
    <w:rsid w:val="00DF2AFA"/>
    <w:rsid w:val="00E0057D"/>
    <w:rsid w:val="00E0357B"/>
    <w:rsid w:val="00E14046"/>
    <w:rsid w:val="00E16FAD"/>
    <w:rsid w:val="00E17F62"/>
    <w:rsid w:val="00E2171E"/>
    <w:rsid w:val="00E220CA"/>
    <w:rsid w:val="00E31E2F"/>
    <w:rsid w:val="00E33100"/>
    <w:rsid w:val="00E40F2F"/>
    <w:rsid w:val="00E41DAD"/>
    <w:rsid w:val="00E4234D"/>
    <w:rsid w:val="00E437E0"/>
    <w:rsid w:val="00E43893"/>
    <w:rsid w:val="00E46789"/>
    <w:rsid w:val="00E569A8"/>
    <w:rsid w:val="00E5772D"/>
    <w:rsid w:val="00E63D83"/>
    <w:rsid w:val="00E64293"/>
    <w:rsid w:val="00E66CB4"/>
    <w:rsid w:val="00E75189"/>
    <w:rsid w:val="00E80253"/>
    <w:rsid w:val="00E80A46"/>
    <w:rsid w:val="00E845B1"/>
    <w:rsid w:val="00E853A1"/>
    <w:rsid w:val="00E86DB6"/>
    <w:rsid w:val="00E9350E"/>
    <w:rsid w:val="00EA0C0A"/>
    <w:rsid w:val="00EA39BF"/>
    <w:rsid w:val="00EA5A9B"/>
    <w:rsid w:val="00EA6A3F"/>
    <w:rsid w:val="00EA79AD"/>
    <w:rsid w:val="00EB3289"/>
    <w:rsid w:val="00EB6166"/>
    <w:rsid w:val="00EC4233"/>
    <w:rsid w:val="00EC65E9"/>
    <w:rsid w:val="00ED075E"/>
    <w:rsid w:val="00EE05F3"/>
    <w:rsid w:val="00EF753B"/>
    <w:rsid w:val="00F02FC9"/>
    <w:rsid w:val="00F054C8"/>
    <w:rsid w:val="00F06EC2"/>
    <w:rsid w:val="00F2394E"/>
    <w:rsid w:val="00F24798"/>
    <w:rsid w:val="00F25243"/>
    <w:rsid w:val="00F34167"/>
    <w:rsid w:val="00F37DC8"/>
    <w:rsid w:val="00F44A83"/>
    <w:rsid w:val="00F450D3"/>
    <w:rsid w:val="00F5051D"/>
    <w:rsid w:val="00F61A0B"/>
    <w:rsid w:val="00F71CE7"/>
    <w:rsid w:val="00F773FC"/>
    <w:rsid w:val="00F827F5"/>
    <w:rsid w:val="00F849C0"/>
    <w:rsid w:val="00F85259"/>
    <w:rsid w:val="00F857D6"/>
    <w:rsid w:val="00F90D18"/>
    <w:rsid w:val="00FA47C8"/>
    <w:rsid w:val="00FB11AD"/>
    <w:rsid w:val="00FB1650"/>
    <w:rsid w:val="00FB5B5A"/>
    <w:rsid w:val="00FC1893"/>
    <w:rsid w:val="00FC5D66"/>
    <w:rsid w:val="00FE30EA"/>
    <w:rsid w:val="00FE34AB"/>
    <w:rsid w:val="00FE47AB"/>
    <w:rsid w:val="00FF1D9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F567962"/>
  <w15:chartTrackingRefBased/>
  <w15:docId w15:val="{A0CC5DA7-F29D-4E30-A9DC-59D4B23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5CC"/>
    <w:pPr>
      <w:keepNext/>
      <w:keepLines/>
      <w:pBdr>
        <w:bottom w:val="single" w:sz="4" w:space="1" w:color="4F81BD"/>
      </w:pBdr>
      <w:spacing w:before="400" w:after="40"/>
      <w:outlineLvl w:val="0"/>
    </w:pPr>
    <w:rPr>
      <w:rFonts w:ascii="Calibri Light" w:eastAsia="MS Gothic" w:hAnsi="Calibri Light"/>
      <w:color w:val="365F9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1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Left05">
    <w:name w:val="Style Justified Left:  0.5&quot;"/>
    <w:basedOn w:val="Normal"/>
    <w:rsid w:val="00CD65CC"/>
    <w:pPr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MS Mincho" w:hAnsi="Arial"/>
      <w:sz w:val="20"/>
      <w:szCs w:val="20"/>
    </w:rPr>
  </w:style>
  <w:style w:type="character" w:customStyle="1" w:styleId="Heading1Char">
    <w:name w:val="Heading 1 Char"/>
    <w:link w:val="Heading1"/>
    <w:uiPriority w:val="99"/>
    <w:rsid w:val="00CD65CC"/>
    <w:rPr>
      <w:rFonts w:ascii="Calibri Light" w:eastAsia="MS Gothic" w:hAnsi="Calibri Light"/>
      <w:color w:val="365F91"/>
      <w:sz w:val="36"/>
      <w:szCs w:val="36"/>
    </w:rPr>
  </w:style>
  <w:style w:type="paragraph" w:styleId="ListParagraph">
    <w:name w:val="List Paragraph"/>
    <w:basedOn w:val="Normal"/>
    <w:uiPriority w:val="99"/>
    <w:qFormat/>
    <w:rsid w:val="004B1A6F"/>
    <w:pPr>
      <w:spacing w:after="120" w:line="264" w:lineRule="auto"/>
      <w:ind w:left="720"/>
      <w:contextualSpacing/>
    </w:pPr>
    <w:rPr>
      <w:rFonts w:ascii="Calibri" w:eastAsia="MS Mincho" w:hAnsi="Calibri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D4E8F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character" w:styleId="CommentReference">
    <w:name w:val="annotation reference"/>
    <w:rsid w:val="00D447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47CA"/>
  </w:style>
  <w:style w:type="paragraph" w:styleId="CommentSubject">
    <w:name w:val="annotation subject"/>
    <w:basedOn w:val="CommentText"/>
    <w:next w:val="CommentText"/>
    <w:link w:val="CommentSubjectChar"/>
    <w:rsid w:val="00D447CA"/>
    <w:rPr>
      <w:b/>
      <w:bCs/>
    </w:rPr>
  </w:style>
  <w:style w:type="character" w:customStyle="1" w:styleId="CommentSubjectChar">
    <w:name w:val="Comment Subject Char"/>
    <w:link w:val="CommentSubject"/>
    <w:rsid w:val="00D447CA"/>
    <w:rPr>
      <w:b/>
      <w:bCs/>
    </w:rPr>
  </w:style>
  <w:style w:type="paragraph" w:styleId="Revision">
    <w:name w:val="Revision"/>
    <w:hidden/>
    <w:uiPriority w:val="99"/>
    <w:semiHidden/>
    <w:rsid w:val="00D447CA"/>
    <w:rPr>
      <w:sz w:val="24"/>
      <w:szCs w:val="24"/>
    </w:rPr>
  </w:style>
  <w:style w:type="paragraph" w:styleId="BalloonText">
    <w:name w:val="Balloon Text"/>
    <w:basedOn w:val="Normal"/>
    <w:link w:val="BalloonTextChar"/>
    <w:rsid w:val="00D44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47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10D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810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D3A"/>
    <w:rPr>
      <w:sz w:val="24"/>
      <w:szCs w:val="24"/>
    </w:rPr>
  </w:style>
  <w:style w:type="paragraph" w:styleId="Footer">
    <w:name w:val="footer"/>
    <w:basedOn w:val="Normal"/>
    <w:link w:val="FooterChar"/>
    <w:rsid w:val="00810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D3A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6472C"/>
    <w:pPr>
      <w:spacing w:beforeLines="50" w:before="50" w:after="60"/>
      <w:jc w:val="center"/>
      <w:outlineLvl w:val="0"/>
    </w:pPr>
    <w:rPr>
      <w:rFonts w:ascii="Arial" w:hAnsi="Arial"/>
      <w:b/>
      <w:caps/>
      <w:kern w:val="28"/>
      <w:sz w:val="60"/>
      <w:szCs w:val="40"/>
    </w:rPr>
  </w:style>
  <w:style w:type="character" w:customStyle="1" w:styleId="TitleChar">
    <w:name w:val="Title Char"/>
    <w:basedOn w:val="DefaultParagraphFont"/>
    <w:link w:val="Title"/>
    <w:rsid w:val="00D6472C"/>
    <w:rPr>
      <w:rFonts w:ascii="Arial" w:hAnsi="Arial"/>
      <w:b/>
      <w:caps/>
      <w:kern w:val="28"/>
      <w:sz w:val="6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E16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16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HHS.IT.Proposals@dhhs.n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es.nc.gov/ncdit/documents/files/What-is-an-IT-Projec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BA9D-50B5-4A2C-85A0-4F833428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979</Words>
  <Characters>6964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New IT Initiatives/Projects</vt:lpstr>
    </vt:vector>
  </TitlesOfParts>
  <Company>DIRM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New IT Initiatives/Projects</dc:title>
  <dc:subject/>
  <dc:creator>DHHS</dc:creator>
  <cp:keywords/>
  <dc:description/>
  <cp:lastModifiedBy>Kumar, Arun</cp:lastModifiedBy>
  <cp:revision>2</cp:revision>
  <cp:lastPrinted>2017-02-22T19:50:00Z</cp:lastPrinted>
  <dcterms:created xsi:type="dcterms:W3CDTF">2023-08-28T14:33:00Z</dcterms:created>
  <dcterms:modified xsi:type="dcterms:W3CDTF">2023-08-28T14:33:00Z</dcterms:modified>
</cp:coreProperties>
</file>